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224E33" w14:textId="3E97900B" w:rsidR="00000000" w:rsidRDefault="00F61663">
      <w:pPr>
        <w:rPr>
          <w:sz w:val="26"/>
          <w:szCs w:val="26"/>
          <w:u w:val="single"/>
        </w:rPr>
      </w:pPr>
      <w:r>
        <w:rPr>
          <w:sz w:val="26"/>
          <w:szCs w:val="26"/>
          <w:u w:val="single"/>
        </w:rPr>
        <w:t>Christ Church</w:t>
      </w:r>
    </w:p>
    <w:p w14:paraId="67BA4CD0" w14:textId="6367186C" w:rsidR="00F61663" w:rsidRDefault="00F61663">
      <w:pPr>
        <w:rPr>
          <w:sz w:val="26"/>
          <w:szCs w:val="26"/>
          <w:u w:val="single"/>
        </w:rPr>
      </w:pPr>
    </w:p>
    <w:p w14:paraId="32D2173D" w14:textId="5E1BEFA3" w:rsidR="00F61663" w:rsidRDefault="00F61663" w:rsidP="00F61663">
      <w:pPr>
        <w:jc w:val="left"/>
        <w:rPr>
          <w:sz w:val="26"/>
          <w:szCs w:val="26"/>
        </w:rPr>
      </w:pPr>
      <w:r>
        <w:rPr>
          <w:sz w:val="26"/>
          <w:szCs w:val="26"/>
        </w:rPr>
        <w:t>Willaston had no Anglican church until 1855 and it was not until 1865 that it became a separate parish.  Before that it was in the ancient parish of Neston</w:t>
      </w:r>
      <w:r w:rsidR="006218AE">
        <w:rPr>
          <w:sz w:val="26"/>
          <w:szCs w:val="26"/>
        </w:rPr>
        <w:t xml:space="preserve"> and people would travel to Neston on foot, </w:t>
      </w:r>
      <w:proofErr w:type="gramStart"/>
      <w:r w:rsidR="00E738C8">
        <w:rPr>
          <w:sz w:val="26"/>
          <w:szCs w:val="26"/>
        </w:rPr>
        <w:t>horseback</w:t>
      </w:r>
      <w:proofErr w:type="gramEnd"/>
      <w:r w:rsidR="006218AE">
        <w:rPr>
          <w:sz w:val="26"/>
          <w:szCs w:val="26"/>
        </w:rPr>
        <w:t xml:space="preserve"> or farm carts to attend the church services.</w:t>
      </w:r>
      <w:r w:rsidR="00A1605F">
        <w:rPr>
          <w:sz w:val="26"/>
          <w:szCs w:val="26"/>
        </w:rPr>
        <w:t xml:space="preserve">  A few people went to other churches, including Eastham and Burton.</w:t>
      </w:r>
    </w:p>
    <w:p w14:paraId="7A15F87F" w14:textId="4EAD1EDC" w:rsidR="00F61663" w:rsidRDefault="00F61663" w:rsidP="00F61663">
      <w:pPr>
        <w:jc w:val="left"/>
        <w:rPr>
          <w:sz w:val="26"/>
          <w:szCs w:val="26"/>
        </w:rPr>
      </w:pPr>
    </w:p>
    <w:p w14:paraId="34121FAC" w14:textId="56BB9F83" w:rsidR="004B44FF" w:rsidRDefault="00F61663" w:rsidP="00F61663">
      <w:pPr>
        <w:jc w:val="left"/>
        <w:rPr>
          <w:sz w:val="26"/>
          <w:szCs w:val="26"/>
        </w:rPr>
      </w:pPr>
      <w:r>
        <w:rPr>
          <w:sz w:val="26"/>
          <w:szCs w:val="26"/>
        </w:rPr>
        <w:t>When the Rev. Robert Yarker became vicar of Neston in 1864, Willaston had a population of 600 and he decided it should have its own church</w:t>
      </w:r>
      <w:r w:rsidR="004B44FF">
        <w:rPr>
          <w:sz w:val="26"/>
          <w:szCs w:val="26"/>
        </w:rPr>
        <w:t xml:space="preserve"> and parsonage house</w:t>
      </w:r>
      <w:r>
        <w:rPr>
          <w:sz w:val="26"/>
          <w:szCs w:val="26"/>
        </w:rPr>
        <w:t xml:space="preserve">.  However, he died in 1853 when the fund he had started for the purpose had only reached £700.  </w:t>
      </w:r>
      <w:r w:rsidR="004B44FF">
        <w:rPr>
          <w:sz w:val="26"/>
          <w:szCs w:val="26"/>
        </w:rPr>
        <w:t>His widow wrote to the new vicar of Neston that the list of subscribers was only short as the general appeal had yet to be launched as he had intended to start the appeal once the building had started.  Mrs Yarker said his ‘</w:t>
      </w:r>
      <w:r w:rsidR="004B44FF">
        <w:rPr>
          <w:i/>
          <w:iCs/>
          <w:sz w:val="26"/>
          <w:szCs w:val="26"/>
        </w:rPr>
        <w:t xml:space="preserve">main object was to build a church at Willaston that should be an architectural beauty and design worthy to be the House of God.’ </w:t>
      </w:r>
    </w:p>
    <w:p w14:paraId="76E3494A" w14:textId="74D1F961" w:rsidR="004B44FF" w:rsidRDefault="004B44FF" w:rsidP="00F61663">
      <w:pPr>
        <w:jc w:val="left"/>
        <w:rPr>
          <w:sz w:val="26"/>
          <w:szCs w:val="26"/>
        </w:rPr>
      </w:pPr>
    </w:p>
    <w:p w14:paraId="3658FD9E" w14:textId="05BC5C47" w:rsidR="00A1605F" w:rsidRDefault="00A1605F" w:rsidP="00F61663">
      <w:pPr>
        <w:jc w:val="left"/>
        <w:rPr>
          <w:sz w:val="26"/>
          <w:szCs w:val="26"/>
        </w:rPr>
      </w:pPr>
      <w:r>
        <w:rPr>
          <w:sz w:val="26"/>
          <w:szCs w:val="26"/>
        </w:rPr>
        <w:t xml:space="preserve">The architects were Robert </w:t>
      </w:r>
      <w:proofErr w:type="spellStart"/>
      <w:r>
        <w:rPr>
          <w:sz w:val="26"/>
          <w:szCs w:val="26"/>
        </w:rPr>
        <w:t>Fulljames</w:t>
      </w:r>
      <w:proofErr w:type="spellEnd"/>
      <w:r>
        <w:rPr>
          <w:sz w:val="26"/>
          <w:szCs w:val="26"/>
        </w:rPr>
        <w:t xml:space="preserve"> and </w:t>
      </w:r>
      <w:proofErr w:type="spellStart"/>
      <w:r>
        <w:rPr>
          <w:sz w:val="26"/>
          <w:szCs w:val="26"/>
        </w:rPr>
        <w:t>F.</w:t>
      </w:r>
      <w:proofErr w:type="gramStart"/>
      <w:r>
        <w:rPr>
          <w:sz w:val="26"/>
          <w:szCs w:val="26"/>
        </w:rPr>
        <w:t>S.Walker</w:t>
      </w:r>
      <w:proofErr w:type="spellEnd"/>
      <w:proofErr w:type="gramEnd"/>
      <w:r>
        <w:rPr>
          <w:sz w:val="26"/>
          <w:szCs w:val="26"/>
        </w:rPr>
        <w:t>.  It is not known why they were chosen as most of their work was done in Gloucestershire and this appears to be their only commission in Cheshire.</w:t>
      </w:r>
    </w:p>
    <w:p w14:paraId="7671C5C0" w14:textId="77777777" w:rsidR="00A1605F" w:rsidRDefault="00A1605F" w:rsidP="00F61663">
      <w:pPr>
        <w:jc w:val="left"/>
        <w:rPr>
          <w:sz w:val="26"/>
          <w:szCs w:val="26"/>
        </w:rPr>
      </w:pPr>
    </w:p>
    <w:p w14:paraId="234BC177" w14:textId="240A4D70" w:rsidR="004B44FF" w:rsidRPr="004B44FF" w:rsidRDefault="004B44FF" w:rsidP="00F61663">
      <w:pPr>
        <w:jc w:val="left"/>
        <w:rPr>
          <w:sz w:val="26"/>
          <w:szCs w:val="26"/>
        </w:rPr>
      </w:pPr>
      <w:r>
        <w:rPr>
          <w:sz w:val="26"/>
          <w:szCs w:val="26"/>
        </w:rPr>
        <w:t>The carved stone font is a memorial to Robert Yarker and the east window to his wife, Frances Yarker.</w:t>
      </w:r>
    </w:p>
    <w:p w14:paraId="181E5768" w14:textId="77777777" w:rsidR="004B44FF" w:rsidRDefault="004B44FF" w:rsidP="00F61663">
      <w:pPr>
        <w:jc w:val="left"/>
        <w:rPr>
          <w:sz w:val="26"/>
          <w:szCs w:val="26"/>
        </w:rPr>
      </w:pPr>
    </w:p>
    <w:p w14:paraId="006D5A35" w14:textId="77777777" w:rsidR="000F42E5" w:rsidRDefault="00F61663" w:rsidP="00F61663">
      <w:pPr>
        <w:jc w:val="left"/>
        <w:rPr>
          <w:sz w:val="26"/>
          <w:szCs w:val="26"/>
        </w:rPr>
      </w:pPr>
      <w:r>
        <w:rPr>
          <w:sz w:val="26"/>
          <w:szCs w:val="26"/>
        </w:rPr>
        <w:t xml:space="preserve">His successor, Rev. Richard </w:t>
      </w:r>
      <w:proofErr w:type="spellStart"/>
      <w:r>
        <w:rPr>
          <w:sz w:val="26"/>
          <w:szCs w:val="26"/>
        </w:rPr>
        <w:t>Gleadowe</w:t>
      </w:r>
      <w:proofErr w:type="spellEnd"/>
      <w:r>
        <w:rPr>
          <w:sz w:val="26"/>
          <w:szCs w:val="26"/>
        </w:rPr>
        <w:t>, launched a more general appeal which raised the total to £2000 and the foundation stone for the church was laid in part of Bedson Croft on 5</w:t>
      </w:r>
      <w:r w:rsidRPr="00F61663">
        <w:rPr>
          <w:sz w:val="26"/>
          <w:szCs w:val="26"/>
          <w:vertAlign w:val="superscript"/>
        </w:rPr>
        <w:t>th</w:t>
      </w:r>
      <w:r>
        <w:rPr>
          <w:sz w:val="26"/>
          <w:szCs w:val="26"/>
        </w:rPr>
        <w:t xml:space="preserve"> July 1854</w:t>
      </w:r>
      <w:r w:rsidR="000F42E5">
        <w:rPr>
          <w:sz w:val="26"/>
          <w:szCs w:val="26"/>
        </w:rPr>
        <w:t xml:space="preserve">.  The building was built of stone taken from a quarry in the middle of the village that belonged to the Pollard family.  </w:t>
      </w:r>
    </w:p>
    <w:p w14:paraId="3645F887" w14:textId="77777777" w:rsidR="000F42E5" w:rsidRDefault="000F42E5" w:rsidP="00F61663">
      <w:pPr>
        <w:jc w:val="left"/>
        <w:rPr>
          <w:sz w:val="26"/>
          <w:szCs w:val="26"/>
        </w:rPr>
      </w:pPr>
    </w:p>
    <w:p w14:paraId="503672F1" w14:textId="44F7B465" w:rsidR="00F61663" w:rsidRDefault="000F42E5" w:rsidP="00F61663">
      <w:pPr>
        <w:jc w:val="left"/>
        <w:rPr>
          <w:sz w:val="26"/>
          <w:szCs w:val="26"/>
        </w:rPr>
      </w:pPr>
      <w:r>
        <w:rPr>
          <w:sz w:val="26"/>
          <w:szCs w:val="26"/>
        </w:rPr>
        <w:t>Th</w:t>
      </w:r>
      <w:r w:rsidR="00F61663">
        <w:rPr>
          <w:sz w:val="26"/>
          <w:szCs w:val="26"/>
        </w:rPr>
        <w:t>e building consecrated on 21</w:t>
      </w:r>
      <w:r w:rsidR="00F61663" w:rsidRPr="00F61663">
        <w:rPr>
          <w:sz w:val="26"/>
          <w:szCs w:val="26"/>
          <w:vertAlign w:val="superscript"/>
        </w:rPr>
        <w:t>st</w:t>
      </w:r>
      <w:r w:rsidR="00F61663">
        <w:rPr>
          <w:sz w:val="26"/>
          <w:szCs w:val="26"/>
        </w:rPr>
        <w:t xml:space="preserve"> June 1855.  </w:t>
      </w:r>
      <w:r w:rsidR="004B44FF">
        <w:rPr>
          <w:sz w:val="26"/>
          <w:szCs w:val="26"/>
        </w:rPr>
        <w:t xml:space="preserve">Duncan Grahame came to live at the Lydiate and gave an endowment of £1,500.  He became the first patron of the living.  </w:t>
      </w:r>
      <w:r w:rsidR="00F61663">
        <w:rPr>
          <w:sz w:val="26"/>
          <w:szCs w:val="26"/>
        </w:rPr>
        <w:t>Th</w:t>
      </w:r>
      <w:r w:rsidR="004B44FF">
        <w:rPr>
          <w:sz w:val="26"/>
          <w:szCs w:val="26"/>
        </w:rPr>
        <w:t>e new</w:t>
      </w:r>
      <w:r w:rsidR="00F61663">
        <w:rPr>
          <w:sz w:val="26"/>
          <w:szCs w:val="26"/>
        </w:rPr>
        <w:t xml:space="preserve"> building only had the cancel and nave</w:t>
      </w:r>
      <w:r w:rsidR="0084260A">
        <w:rPr>
          <w:sz w:val="26"/>
          <w:szCs w:val="26"/>
        </w:rPr>
        <w:t>.</w:t>
      </w:r>
      <w:r w:rsidR="00F61663">
        <w:rPr>
          <w:sz w:val="26"/>
          <w:szCs w:val="26"/>
        </w:rPr>
        <w:t xml:space="preserve"> </w:t>
      </w:r>
    </w:p>
    <w:p w14:paraId="5EF2C180" w14:textId="1B30EF01" w:rsidR="00F61663" w:rsidRDefault="00F61663" w:rsidP="00F61663">
      <w:pPr>
        <w:jc w:val="left"/>
        <w:rPr>
          <w:sz w:val="26"/>
          <w:szCs w:val="26"/>
        </w:rPr>
      </w:pPr>
    </w:p>
    <w:p w14:paraId="7EA3C280" w14:textId="164A2E89" w:rsidR="00F61663" w:rsidRDefault="00F61663" w:rsidP="00F61663">
      <w:pPr>
        <w:rPr>
          <w:sz w:val="26"/>
          <w:szCs w:val="26"/>
        </w:rPr>
      </w:pPr>
      <w:r>
        <w:rPr>
          <w:noProof/>
        </w:rPr>
        <w:lastRenderedPageBreak/>
        <w:drawing>
          <wp:inline distT="0" distB="0" distL="0" distR="0" wp14:anchorId="6EDB3985" wp14:editId="078BB923">
            <wp:extent cx="4271651" cy="244316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 cstate="print">
                      <a:grayscl/>
                      <a:extLst>
                        <a:ext uri="{BEBA8EAE-BF5A-486C-A8C5-ECC9F3942E4B}">
                          <a14:imgProps xmlns:a14="http://schemas.microsoft.com/office/drawing/2010/main">
                            <a14:imgLayer r:embed="rId6">
                              <a14:imgEffect>
                                <a14:sharpenSoften amount="25000"/>
                              </a14:imgEffect>
                            </a14:imgLayer>
                          </a14:imgProps>
                        </a:ext>
                        <a:ext uri="{28A0092B-C50C-407E-A947-70E740481C1C}">
                          <a14:useLocalDpi xmlns:a14="http://schemas.microsoft.com/office/drawing/2010/main" val="0"/>
                        </a:ext>
                      </a:extLst>
                    </a:blip>
                    <a:srcRect l="24350" t="33789" r="20147" b="23888"/>
                    <a:stretch/>
                  </pic:blipFill>
                  <pic:spPr bwMode="auto">
                    <a:xfrm>
                      <a:off x="0" y="0"/>
                      <a:ext cx="4279273" cy="2447523"/>
                    </a:xfrm>
                    <a:prstGeom prst="rect">
                      <a:avLst/>
                    </a:prstGeom>
                    <a:noFill/>
                    <a:ln>
                      <a:noFill/>
                    </a:ln>
                    <a:extLst>
                      <a:ext uri="{53640926-AAD7-44D8-BBD7-CCE9431645EC}">
                        <a14:shadowObscured xmlns:a14="http://schemas.microsoft.com/office/drawing/2010/main"/>
                      </a:ext>
                    </a:extLst>
                  </pic:spPr>
                </pic:pic>
              </a:graphicData>
            </a:graphic>
          </wp:inline>
        </w:drawing>
      </w:r>
    </w:p>
    <w:p w14:paraId="36E807CD" w14:textId="7E8008A1" w:rsidR="00F61663" w:rsidRDefault="00F61663" w:rsidP="00F61663">
      <w:pPr>
        <w:rPr>
          <w:sz w:val="26"/>
          <w:szCs w:val="26"/>
        </w:rPr>
      </w:pPr>
    </w:p>
    <w:p w14:paraId="10D7FB6E" w14:textId="34AE408F" w:rsidR="00F61663" w:rsidRDefault="00DB4435" w:rsidP="00F61663">
      <w:pPr>
        <w:rPr>
          <w:sz w:val="26"/>
          <w:szCs w:val="26"/>
        </w:rPr>
      </w:pPr>
      <w:r>
        <w:rPr>
          <w:sz w:val="26"/>
          <w:szCs w:val="26"/>
        </w:rPr>
        <w:t>This photo is thought to be from the early 20</w:t>
      </w:r>
      <w:r w:rsidRPr="00DB4435">
        <w:rPr>
          <w:sz w:val="26"/>
          <w:szCs w:val="26"/>
          <w:vertAlign w:val="superscript"/>
        </w:rPr>
        <w:t>th</w:t>
      </w:r>
      <w:r>
        <w:rPr>
          <w:sz w:val="26"/>
          <w:szCs w:val="26"/>
        </w:rPr>
        <w:t xml:space="preserve"> Century (from </w:t>
      </w:r>
      <w:r>
        <w:rPr>
          <w:i/>
          <w:iCs/>
          <w:sz w:val="26"/>
          <w:szCs w:val="26"/>
        </w:rPr>
        <w:t xml:space="preserve">Willaston’s Heritage </w:t>
      </w:r>
      <w:r>
        <w:rPr>
          <w:sz w:val="26"/>
          <w:szCs w:val="26"/>
        </w:rPr>
        <w:t>by E.C. Bryan)</w:t>
      </w:r>
    </w:p>
    <w:p w14:paraId="0B903466" w14:textId="741533C6" w:rsidR="00DB4435" w:rsidRDefault="00DB4435" w:rsidP="00F61663">
      <w:pPr>
        <w:rPr>
          <w:sz w:val="26"/>
          <w:szCs w:val="26"/>
        </w:rPr>
      </w:pPr>
    </w:p>
    <w:p w14:paraId="6C70184E" w14:textId="23615F66" w:rsidR="00C72E3B" w:rsidRDefault="00C72E3B" w:rsidP="00F61663">
      <w:pPr>
        <w:rPr>
          <w:sz w:val="26"/>
          <w:szCs w:val="26"/>
        </w:rPr>
      </w:pPr>
    </w:p>
    <w:p w14:paraId="699597A8" w14:textId="70C51FF8" w:rsidR="00C72E3B" w:rsidRDefault="00C72E3B" w:rsidP="00C72E3B">
      <w:pPr>
        <w:jc w:val="left"/>
        <w:rPr>
          <w:sz w:val="26"/>
          <w:szCs w:val="26"/>
        </w:rPr>
      </w:pPr>
      <w:r>
        <w:rPr>
          <w:sz w:val="26"/>
          <w:szCs w:val="26"/>
        </w:rPr>
        <w:t>From 1855 to 1865, Willaston Church was used as a chapel of ease for Neston and no burial, baptism or marriage registers were kept here. Registers were first issued in May 1965 and the first entry in the burial register is for ‘Charity Taylor (gypsy girl) aged 15 years.</w:t>
      </w:r>
      <w:r w:rsidR="00FB0EFC">
        <w:rPr>
          <w:sz w:val="26"/>
          <w:szCs w:val="26"/>
        </w:rPr>
        <w:t xml:space="preserve"> She died whist camping in Hallwood Lane.</w:t>
      </w:r>
      <w:r w:rsidR="00A1605F">
        <w:rPr>
          <w:sz w:val="26"/>
          <w:szCs w:val="26"/>
        </w:rPr>
        <w:t xml:space="preserve">  For many years afterwards, the gypsies visited her grave every time they passed through the village.</w:t>
      </w:r>
    </w:p>
    <w:p w14:paraId="22FF054E" w14:textId="77777777" w:rsidR="00E738C8" w:rsidRDefault="00E738C8" w:rsidP="00C72E3B">
      <w:pPr>
        <w:jc w:val="left"/>
        <w:rPr>
          <w:sz w:val="26"/>
          <w:szCs w:val="26"/>
        </w:rPr>
      </w:pPr>
    </w:p>
    <w:p w14:paraId="1163162C" w14:textId="46BB8C3C" w:rsidR="00E738C8" w:rsidRDefault="00E738C8" w:rsidP="00C72E3B">
      <w:pPr>
        <w:jc w:val="left"/>
        <w:rPr>
          <w:sz w:val="26"/>
          <w:szCs w:val="26"/>
        </w:rPr>
      </w:pPr>
    </w:p>
    <w:p w14:paraId="73682228" w14:textId="23FFA4BA" w:rsidR="00C72E3B" w:rsidRDefault="00E738C8" w:rsidP="00C72E3B">
      <w:pPr>
        <w:jc w:val="left"/>
        <w:rPr>
          <w:sz w:val="26"/>
          <w:szCs w:val="26"/>
        </w:rPr>
      </w:pPr>
      <w:r>
        <w:rPr>
          <w:noProof/>
          <w:sz w:val="26"/>
          <w:szCs w:val="26"/>
        </w:rPr>
        <w:drawing>
          <wp:anchor distT="0" distB="0" distL="114300" distR="114300" simplePos="0" relativeHeight="251664384" behindDoc="1" locked="0" layoutInCell="1" allowOverlap="1" wp14:anchorId="24624263" wp14:editId="212A1796">
            <wp:simplePos x="0" y="0"/>
            <wp:positionH relativeFrom="margin">
              <wp:align>center</wp:align>
            </wp:positionH>
            <wp:positionV relativeFrom="paragraph">
              <wp:posOffset>154940</wp:posOffset>
            </wp:positionV>
            <wp:extent cx="2978150" cy="2233295"/>
            <wp:effectExtent l="0" t="8573" r="4128" b="4127"/>
            <wp:wrapTight wrapText="bothSides">
              <wp:wrapPolygon edited="0">
                <wp:start x="-62" y="21517"/>
                <wp:lineTo x="21492" y="21517"/>
                <wp:lineTo x="21492" y="144"/>
                <wp:lineTo x="-62" y="144"/>
                <wp:lineTo x="-62" y="21517"/>
              </wp:wrapPolygon>
            </wp:wrapTight>
            <wp:docPr id="1297564677" name="Picture 1" descr="A close-up of a tomb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564677" name="Picture 1" descr="A close-up of a tombstone&#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2978150" cy="2233295"/>
                    </a:xfrm>
                    <a:prstGeom prst="rect">
                      <a:avLst/>
                    </a:prstGeom>
                  </pic:spPr>
                </pic:pic>
              </a:graphicData>
            </a:graphic>
            <wp14:sizeRelH relativeFrom="page">
              <wp14:pctWidth>0</wp14:pctWidth>
            </wp14:sizeRelH>
            <wp14:sizeRelV relativeFrom="page">
              <wp14:pctHeight>0</wp14:pctHeight>
            </wp14:sizeRelV>
          </wp:anchor>
        </w:drawing>
      </w:r>
    </w:p>
    <w:p w14:paraId="7189BD6E" w14:textId="77777777" w:rsidR="00E738C8" w:rsidRDefault="00E738C8" w:rsidP="00C72E3B">
      <w:pPr>
        <w:jc w:val="left"/>
        <w:rPr>
          <w:sz w:val="26"/>
          <w:szCs w:val="26"/>
        </w:rPr>
      </w:pPr>
    </w:p>
    <w:p w14:paraId="2D4CF487" w14:textId="77777777" w:rsidR="00E738C8" w:rsidRDefault="00E738C8" w:rsidP="00C72E3B">
      <w:pPr>
        <w:jc w:val="left"/>
        <w:rPr>
          <w:sz w:val="26"/>
          <w:szCs w:val="26"/>
        </w:rPr>
      </w:pPr>
    </w:p>
    <w:p w14:paraId="49A9CB14" w14:textId="77777777" w:rsidR="00E738C8" w:rsidRDefault="00E738C8" w:rsidP="00C72E3B">
      <w:pPr>
        <w:jc w:val="left"/>
        <w:rPr>
          <w:sz w:val="26"/>
          <w:szCs w:val="26"/>
        </w:rPr>
      </w:pPr>
    </w:p>
    <w:p w14:paraId="7209C087" w14:textId="77777777" w:rsidR="00E738C8" w:rsidRDefault="00E738C8" w:rsidP="00C72E3B">
      <w:pPr>
        <w:jc w:val="left"/>
        <w:rPr>
          <w:sz w:val="26"/>
          <w:szCs w:val="26"/>
        </w:rPr>
      </w:pPr>
    </w:p>
    <w:p w14:paraId="5EF10D0D" w14:textId="77777777" w:rsidR="00E738C8" w:rsidRDefault="00E738C8" w:rsidP="00C72E3B">
      <w:pPr>
        <w:jc w:val="left"/>
        <w:rPr>
          <w:sz w:val="26"/>
          <w:szCs w:val="26"/>
        </w:rPr>
      </w:pPr>
    </w:p>
    <w:p w14:paraId="56563A9B" w14:textId="77777777" w:rsidR="00E738C8" w:rsidRDefault="00E738C8" w:rsidP="00C72E3B">
      <w:pPr>
        <w:jc w:val="left"/>
        <w:rPr>
          <w:sz w:val="26"/>
          <w:szCs w:val="26"/>
        </w:rPr>
      </w:pPr>
    </w:p>
    <w:p w14:paraId="0AA591BD" w14:textId="77777777" w:rsidR="00E738C8" w:rsidRDefault="00E738C8" w:rsidP="00C72E3B">
      <w:pPr>
        <w:jc w:val="left"/>
        <w:rPr>
          <w:sz w:val="26"/>
          <w:szCs w:val="26"/>
        </w:rPr>
      </w:pPr>
    </w:p>
    <w:p w14:paraId="581409F0" w14:textId="77777777" w:rsidR="00E738C8" w:rsidRDefault="00E738C8" w:rsidP="00C72E3B">
      <w:pPr>
        <w:jc w:val="left"/>
        <w:rPr>
          <w:sz w:val="26"/>
          <w:szCs w:val="26"/>
        </w:rPr>
      </w:pPr>
    </w:p>
    <w:p w14:paraId="6321A85F" w14:textId="77777777" w:rsidR="00E738C8" w:rsidRDefault="00E738C8" w:rsidP="00C72E3B">
      <w:pPr>
        <w:jc w:val="left"/>
        <w:rPr>
          <w:sz w:val="26"/>
          <w:szCs w:val="26"/>
        </w:rPr>
      </w:pPr>
    </w:p>
    <w:p w14:paraId="0028AEAE" w14:textId="77777777" w:rsidR="00E738C8" w:rsidRDefault="00E738C8" w:rsidP="00C72E3B">
      <w:pPr>
        <w:jc w:val="left"/>
        <w:rPr>
          <w:sz w:val="26"/>
          <w:szCs w:val="26"/>
        </w:rPr>
      </w:pPr>
    </w:p>
    <w:p w14:paraId="3588EC48" w14:textId="77777777" w:rsidR="00E738C8" w:rsidRDefault="00E738C8" w:rsidP="00C72E3B">
      <w:pPr>
        <w:jc w:val="left"/>
        <w:rPr>
          <w:sz w:val="26"/>
          <w:szCs w:val="26"/>
        </w:rPr>
      </w:pPr>
    </w:p>
    <w:p w14:paraId="278A8D61" w14:textId="77777777" w:rsidR="00E738C8" w:rsidRDefault="00E738C8" w:rsidP="00C72E3B">
      <w:pPr>
        <w:jc w:val="left"/>
        <w:rPr>
          <w:sz w:val="26"/>
          <w:szCs w:val="26"/>
        </w:rPr>
      </w:pPr>
    </w:p>
    <w:p w14:paraId="0BE75057" w14:textId="77777777" w:rsidR="00E738C8" w:rsidRDefault="00E738C8" w:rsidP="00C72E3B">
      <w:pPr>
        <w:jc w:val="left"/>
        <w:rPr>
          <w:sz w:val="26"/>
          <w:szCs w:val="26"/>
        </w:rPr>
      </w:pPr>
    </w:p>
    <w:p w14:paraId="14BAE994" w14:textId="77777777" w:rsidR="00E738C8" w:rsidRDefault="00E738C8" w:rsidP="00C72E3B">
      <w:pPr>
        <w:jc w:val="left"/>
        <w:rPr>
          <w:sz w:val="26"/>
          <w:szCs w:val="26"/>
        </w:rPr>
      </w:pPr>
    </w:p>
    <w:p w14:paraId="423DEF8E" w14:textId="77777777" w:rsidR="00E738C8" w:rsidRDefault="00E738C8" w:rsidP="00C72E3B">
      <w:pPr>
        <w:jc w:val="left"/>
        <w:rPr>
          <w:sz w:val="26"/>
          <w:szCs w:val="26"/>
        </w:rPr>
      </w:pPr>
    </w:p>
    <w:p w14:paraId="1D7DA32F" w14:textId="619F95AD" w:rsidR="00C72E3B" w:rsidRDefault="00C72E3B" w:rsidP="00C72E3B">
      <w:pPr>
        <w:jc w:val="left"/>
        <w:rPr>
          <w:sz w:val="26"/>
          <w:szCs w:val="26"/>
        </w:rPr>
      </w:pPr>
      <w:r>
        <w:rPr>
          <w:sz w:val="26"/>
          <w:szCs w:val="26"/>
        </w:rPr>
        <w:t xml:space="preserve">The registers show that in 1895, 14 children under the age of 11 died either from measles or complications following measles.  In 1870, there were 14 deaths from </w:t>
      </w:r>
      <w:proofErr w:type="spellStart"/>
      <w:r>
        <w:rPr>
          <w:sz w:val="26"/>
          <w:szCs w:val="26"/>
        </w:rPr>
        <w:t>diptheria</w:t>
      </w:r>
      <w:proofErr w:type="spellEnd"/>
      <w:r>
        <w:rPr>
          <w:sz w:val="26"/>
          <w:szCs w:val="26"/>
        </w:rPr>
        <w:t xml:space="preserve">.  There were several </w:t>
      </w:r>
      <w:proofErr w:type="spellStart"/>
      <w:r>
        <w:rPr>
          <w:sz w:val="26"/>
          <w:szCs w:val="26"/>
        </w:rPr>
        <w:t>Coronor’s</w:t>
      </w:r>
      <w:proofErr w:type="spellEnd"/>
      <w:r>
        <w:rPr>
          <w:sz w:val="26"/>
          <w:szCs w:val="26"/>
        </w:rPr>
        <w:t xml:space="preserve"> Inquests for men killed </w:t>
      </w:r>
      <w:r>
        <w:rPr>
          <w:sz w:val="26"/>
          <w:szCs w:val="26"/>
        </w:rPr>
        <w:lastRenderedPageBreak/>
        <w:t>on the railway at Hadlow Road or Ledsham and one was for a man who fell from his trap returning from Chester Fair at Christmas 1889.</w:t>
      </w:r>
    </w:p>
    <w:p w14:paraId="4398FA68" w14:textId="77777777" w:rsidR="00E738C8" w:rsidRDefault="00E738C8" w:rsidP="00C72E3B">
      <w:pPr>
        <w:jc w:val="left"/>
        <w:rPr>
          <w:sz w:val="26"/>
          <w:szCs w:val="26"/>
        </w:rPr>
      </w:pPr>
    </w:p>
    <w:p w14:paraId="0D90401E" w14:textId="6B34720F" w:rsidR="00C72E3B" w:rsidRDefault="00C72E3B" w:rsidP="00C72E3B">
      <w:pPr>
        <w:jc w:val="left"/>
        <w:rPr>
          <w:sz w:val="26"/>
          <w:szCs w:val="26"/>
        </w:rPr>
      </w:pPr>
      <w:r>
        <w:rPr>
          <w:sz w:val="26"/>
          <w:szCs w:val="26"/>
        </w:rPr>
        <w:t>Several of the church windows were given to the church as memorials.</w:t>
      </w:r>
    </w:p>
    <w:p w14:paraId="560891AC" w14:textId="0EC12755" w:rsidR="00C72E3B" w:rsidRDefault="00C72E3B" w:rsidP="00C72E3B">
      <w:pPr>
        <w:pStyle w:val="ListParagraph"/>
        <w:numPr>
          <w:ilvl w:val="0"/>
          <w:numId w:val="3"/>
        </w:numPr>
        <w:jc w:val="left"/>
        <w:rPr>
          <w:sz w:val="26"/>
          <w:szCs w:val="26"/>
        </w:rPr>
      </w:pPr>
      <w:r>
        <w:rPr>
          <w:sz w:val="26"/>
          <w:szCs w:val="26"/>
        </w:rPr>
        <w:t xml:space="preserve">The West window was given in memory of Walter Grahame, the </w:t>
      </w:r>
      <w:r w:rsidR="00E738C8">
        <w:rPr>
          <w:sz w:val="26"/>
          <w:szCs w:val="26"/>
        </w:rPr>
        <w:t>27-year-old</w:t>
      </w:r>
      <w:r>
        <w:rPr>
          <w:sz w:val="26"/>
          <w:szCs w:val="26"/>
        </w:rPr>
        <w:t xml:space="preserve"> son of Duncan Grahame from the Lydiate.</w:t>
      </w:r>
    </w:p>
    <w:p w14:paraId="4857C57E" w14:textId="3842EE98" w:rsidR="00C72E3B" w:rsidRDefault="00C72E3B" w:rsidP="00C72E3B">
      <w:pPr>
        <w:pStyle w:val="ListParagraph"/>
        <w:numPr>
          <w:ilvl w:val="0"/>
          <w:numId w:val="3"/>
        </w:numPr>
        <w:jc w:val="left"/>
        <w:rPr>
          <w:sz w:val="26"/>
          <w:szCs w:val="26"/>
        </w:rPr>
      </w:pPr>
      <w:r>
        <w:rPr>
          <w:sz w:val="26"/>
          <w:szCs w:val="26"/>
        </w:rPr>
        <w:t>A window on the south side, depicting Noah and Abraham was given by friends and parishioners as a memorial to Duncan Grahame who died in 1901, aged 75.</w:t>
      </w:r>
    </w:p>
    <w:p w14:paraId="7AC80931" w14:textId="1203E1AE" w:rsidR="00C72E3B" w:rsidRDefault="00C72E3B" w:rsidP="00C72E3B">
      <w:pPr>
        <w:pStyle w:val="ListParagraph"/>
        <w:numPr>
          <w:ilvl w:val="0"/>
          <w:numId w:val="3"/>
        </w:numPr>
        <w:jc w:val="left"/>
        <w:rPr>
          <w:sz w:val="26"/>
          <w:szCs w:val="26"/>
        </w:rPr>
      </w:pPr>
      <w:r>
        <w:rPr>
          <w:sz w:val="26"/>
          <w:szCs w:val="26"/>
        </w:rPr>
        <w:t>In 1918, a window showing St Dorothy and the Virgin Mary was given in memory of Dorothy Evelyn Todd, aged 17, by her parents.</w:t>
      </w:r>
    </w:p>
    <w:p w14:paraId="2574C32A" w14:textId="62BA8591" w:rsidR="00C72E3B" w:rsidRDefault="00C72E3B" w:rsidP="00C72E3B">
      <w:pPr>
        <w:pStyle w:val="ListParagraph"/>
        <w:numPr>
          <w:ilvl w:val="0"/>
          <w:numId w:val="3"/>
        </w:numPr>
        <w:jc w:val="left"/>
        <w:rPr>
          <w:sz w:val="26"/>
          <w:szCs w:val="26"/>
        </w:rPr>
      </w:pPr>
      <w:r>
        <w:rPr>
          <w:sz w:val="26"/>
          <w:szCs w:val="26"/>
        </w:rPr>
        <w:t>On the north side, a window ‘Suffer little children to come unto Me’ was given in memory of Philip Charles Eaton, aged 5 by his parents who lived at Raby House</w:t>
      </w:r>
      <w:r w:rsidR="0084260A">
        <w:rPr>
          <w:sz w:val="26"/>
          <w:szCs w:val="26"/>
        </w:rPr>
        <w:t>.</w:t>
      </w:r>
    </w:p>
    <w:p w14:paraId="28A2F015" w14:textId="5366F6E7" w:rsidR="0084260A" w:rsidRDefault="0084260A" w:rsidP="00C72E3B">
      <w:pPr>
        <w:pStyle w:val="ListParagraph"/>
        <w:numPr>
          <w:ilvl w:val="0"/>
          <w:numId w:val="3"/>
        </w:numPr>
        <w:jc w:val="left"/>
        <w:rPr>
          <w:sz w:val="26"/>
          <w:szCs w:val="26"/>
        </w:rPr>
      </w:pPr>
      <w:r>
        <w:rPr>
          <w:sz w:val="26"/>
          <w:szCs w:val="26"/>
        </w:rPr>
        <w:t>Another window on the north side, showing Mary Magdalene and the Risen Lord, was in memory of Walter Glynne of the Lydiate, who died in 1925.</w:t>
      </w:r>
    </w:p>
    <w:p w14:paraId="301AE771" w14:textId="490AACA4" w:rsidR="0084260A" w:rsidRDefault="0084260A" w:rsidP="0084260A">
      <w:pPr>
        <w:jc w:val="left"/>
        <w:rPr>
          <w:sz w:val="26"/>
          <w:szCs w:val="26"/>
        </w:rPr>
      </w:pPr>
    </w:p>
    <w:p w14:paraId="175CBBB9" w14:textId="0262241F" w:rsidR="0084260A" w:rsidRDefault="0084260A" w:rsidP="0084260A">
      <w:pPr>
        <w:jc w:val="left"/>
        <w:rPr>
          <w:sz w:val="26"/>
          <w:szCs w:val="26"/>
        </w:rPr>
      </w:pPr>
      <w:r>
        <w:rPr>
          <w:sz w:val="26"/>
          <w:szCs w:val="26"/>
        </w:rPr>
        <w:t xml:space="preserve">In </w:t>
      </w:r>
      <w:r w:rsidR="00E738C8">
        <w:rPr>
          <w:sz w:val="26"/>
          <w:szCs w:val="26"/>
        </w:rPr>
        <w:t>1925, the</w:t>
      </w:r>
      <w:r>
        <w:rPr>
          <w:sz w:val="26"/>
          <w:szCs w:val="26"/>
        </w:rPr>
        <w:t xml:space="preserve"> north aisle was </w:t>
      </w:r>
      <w:proofErr w:type="gramStart"/>
      <w:r>
        <w:rPr>
          <w:sz w:val="26"/>
          <w:szCs w:val="26"/>
        </w:rPr>
        <w:t>added</w:t>
      </w:r>
      <w:proofErr w:type="gramEnd"/>
      <w:r>
        <w:rPr>
          <w:sz w:val="26"/>
          <w:szCs w:val="26"/>
        </w:rPr>
        <w:t xml:space="preserve"> and new vestries were built. </w:t>
      </w:r>
      <w:r w:rsidR="00A1605F">
        <w:rPr>
          <w:sz w:val="26"/>
          <w:szCs w:val="26"/>
        </w:rPr>
        <w:t>Some of the windows originally on the north aisle were moved into the side aisle.</w:t>
      </w:r>
      <w:r>
        <w:rPr>
          <w:sz w:val="26"/>
          <w:szCs w:val="26"/>
        </w:rPr>
        <w:t xml:space="preserve"> The foundation stone of this section was laid by Mr W.R. Glazebrook.</w:t>
      </w:r>
    </w:p>
    <w:p w14:paraId="3EAC1778" w14:textId="6B0D3440" w:rsidR="0084260A" w:rsidRDefault="0084260A" w:rsidP="0084260A">
      <w:pPr>
        <w:jc w:val="left"/>
        <w:rPr>
          <w:sz w:val="26"/>
          <w:szCs w:val="26"/>
        </w:rPr>
      </w:pPr>
    </w:p>
    <w:p w14:paraId="749A7D66" w14:textId="7DB57C9F" w:rsidR="0084260A" w:rsidRDefault="0084260A" w:rsidP="0084260A">
      <w:pPr>
        <w:jc w:val="left"/>
        <w:rPr>
          <w:sz w:val="26"/>
          <w:szCs w:val="26"/>
        </w:rPr>
      </w:pPr>
      <w:r>
        <w:rPr>
          <w:sz w:val="26"/>
          <w:szCs w:val="26"/>
        </w:rPr>
        <w:t>The organ was given by Mrs Johnston of Raby House as a memorial to her husband who died in 1926.</w:t>
      </w:r>
    </w:p>
    <w:p w14:paraId="367AD5C6" w14:textId="2167EA11" w:rsidR="0084260A" w:rsidRDefault="0084260A" w:rsidP="0084260A">
      <w:pPr>
        <w:jc w:val="left"/>
        <w:rPr>
          <w:sz w:val="26"/>
          <w:szCs w:val="26"/>
        </w:rPr>
      </w:pPr>
    </w:p>
    <w:p w14:paraId="2A8B5F8D" w14:textId="0E55DA06" w:rsidR="0084260A" w:rsidRDefault="0084260A" w:rsidP="0084260A">
      <w:pPr>
        <w:jc w:val="left"/>
        <w:rPr>
          <w:sz w:val="26"/>
          <w:szCs w:val="26"/>
        </w:rPr>
      </w:pPr>
      <w:r>
        <w:rPr>
          <w:sz w:val="26"/>
          <w:szCs w:val="26"/>
        </w:rPr>
        <w:t>An oak pulpit replaced a white stone one and was a memorial to Doris Rhona Hodges who died in 1929 and the carved oak altar was given by Mrs Cato’s family in 1935.  Then Mrs Jo</w:t>
      </w:r>
      <w:r w:rsidR="009F511B">
        <w:rPr>
          <w:sz w:val="26"/>
          <w:szCs w:val="26"/>
        </w:rPr>
        <w:t>h</w:t>
      </w:r>
      <w:r>
        <w:rPr>
          <w:sz w:val="26"/>
          <w:szCs w:val="26"/>
        </w:rPr>
        <w:t>nston gave the reredos and panelling of oak in the chancel and the two chairs in the sanctuary.  The oak furnishing was completed by oak choir stalls which were a memorial to Mr Matthew Clover of Roselea and the communion rails given by Canon Wilkinson and his wife.</w:t>
      </w:r>
    </w:p>
    <w:p w14:paraId="398DFE2C" w14:textId="0E99BF85" w:rsidR="0084260A" w:rsidRDefault="0084260A" w:rsidP="0084260A">
      <w:pPr>
        <w:jc w:val="left"/>
        <w:rPr>
          <w:sz w:val="26"/>
          <w:szCs w:val="26"/>
        </w:rPr>
      </w:pPr>
    </w:p>
    <w:p w14:paraId="3B5512A8" w14:textId="139FAFEA" w:rsidR="009F511B" w:rsidRPr="0084260A" w:rsidRDefault="009F511B" w:rsidP="0084260A">
      <w:pPr>
        <w:jc w:val="left"/>
        <w:rPr>
          <w:sz w:val="26"/>
          <w:szCs w:val="26"/>
        </w:rPr>
      </w:pPr>
    </w:p>
    <w:p w14:paraId="1E664773" w14:textId="77777777" w:rsidR="00C72E3B" w:rsidRDefault="00C72E3B" w:rsidP="00F61663">
      <w:pPr>
        <w:rPr>
          <w:sz w:val="26"/>
          <w:szCs w:val="26"/>
        </w:rPr>
      </w:pPr>
    </w:p>
    <w:p w14:paraId="5DBA369B" w14:textId="77777777" w:rsidR="009F511B" w:rsidRDefault="009F511B" w:rsidP="00DB4435">
      <w:pPr>
        <w:jc w:val="left"/>
        <w:rPr>
          <w:sz w:val="26"/>
          <w:szCs w:val="26"/>
        </w:rPr>
      </w:pPr>
    </w:p>
    <w:p w14:paraId="2F51B54B" w14:textId="37C0C8D7" w:rsidR="009F511B" w:rsidRDefault="00A1605F" w:rsidP="00DB4435">
      <w:pPr>
        <w:jc w:val="left"/>
        <w:rPr>
          <w:sz w:val="26"/>
          <w:szCs w:val="26"/>
        </w:rPr>
      </w:pPr>
      <w:r>
        <w:rPr>
          <w:noProof/>
        </w:rPr>
        <w:lastRenderedPageBreak/>
        <w:drawing>
          <wp:anchor distT="0" distB="0" distL="114300" distR="114300" simplePos="0" relativeHeight="251662336" behindDoc="1" locked="0" layoutInCell="1" allowOverlap="1" wp14:anchorId="51CA7B3C" wp14:editId="79E5A3D6">
            <wp:simplePos x="0" y="0"/>
            <wp:positionH relativeFrom="margin">
              <wp:align>center</wp:align>
            </wp:positionH>
            <wp:positionV relativeFrom="paragraph">
              <wp:posOffset>97155</wp:posOffset>
            </wp:positionV>
            <wp:extent cx="5122545" cy="3842385"/>
            <wp:effectExtent l="0" t="7620" r="0" b="0"/>
            <wp:wrapTight wrapText="bothSides">
              <wp:wrapPolygon edited="0">
                <wp:start x="-32" y="21557"/>
                <wp:lineTo x="21496" y="21557"/>
                <wp:lineTo x="21496" y="139"/>
                <wp:lineTo x="-32" y="139"/>
                <wp:lineTo x="-32" y="21557"/>
              </wp:wrapPolygon>
            </wp:wrapTight>
            <wp:docPr id="2056032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5122545" cy="3842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6FFC43" w14:textId="173B5030" w:rsidR="009F511B" w:rsidRDefault="009F511B" w:rsidP="00DB4435">
      <w:pPr>
        <w:jc w:val="left"/>
        <w:rPr>
          <w:sz w:val="26"/>
          <w:szCs w:val="26"/>
        </w:rPr>
      </w:pPr>
    </w:p>
    <w:p w14:paraId="3827898F" w14:textId="62CD9744" w:rsidR="009F511B" w:rsidRDefault="009F511B" w:rsidP="00DB4435">
      <w:pPr>
        <w:jc w:val="left"/>
        <w:rPr>
          <w:sz w:val="26"/>
          <w:szCs w:val="26"/>
        </w:rPr>
      </w:pPr>
    </w:p>
    <w:p w14:paraId="0C892559" w14:textId="7CCEA749" w:rsidR="009F511B" w:rsidRDefault="009F511B" w:rsidP="00DB4435">
      <w:pPr>
        <w:jc w:val="left"/>
        <w:rPr>
          <w:sz w:val="26"/>
          <w:szCs w:val="26"/>
        </w:rPr>
      </w:pPr>
    </w:p>
    <w:p w14:paraId="076B810B" w14:textId="34C0635F" w:rsidR="009F511B" w:rsidRDefault="009F511B" w:rsidP="00DB4435">
      <w:pPr>
        <w:jc w:val="left"/>
        <w:rPr>
          <w:sz w:val="26"/>
          <w:szCs w:val="26"/>
        </w:rPr>
      </w:pPr>
    </w:p>
    <w:p w14:paraId="00A0D819" w14:textId="18E1A11F" w:rsidR="009F511B" w:rsidRDefault="009F511B" w:rsidP="00DB4435">
      <w:pPr>
        <w:jc w:val="left"/>
        <w:rPr>
          <w:sz w:val="26"/>
          <w:szCs w:val="26"/>
        </w:rPr>
      </w:pPr>
    </w:p>
    <w:p w14:paraId="48DA29D3" w14:textId="0BABD164" w:rsidR="009F511B" w:rsidRDefault="009F511B" w:rsidP="00DB4435">
      <w:pPr>
        <w:jc w:val="left"/>
        <w:rPr>
          <w:sz w:val="26"/>
          <w:szCs w:val="26"/>
        </w:rPr>
      </w:pPr>
    </w:p>
    <w:p w14:paraId="71A5F9EA" w14:textId="10E1FECE" w:rsidR="009F511B" w:rsidRDefault="009F511B" w:rsidP="00DB4435">
      <w:pPr>
        <w:jc w:val="left"/>
        <w:rPr>
          <w:sz w:val="26"/>
          <w:szCs w:val="26"/>
        </w:rPr>
      </w:pPr>
    </w:p>
    <w:p w14:paraId="253D0526" w14:textId="61CD79EC" w:rsidR="009F511B" w:rsidRDefault="009F511B" w:rsidP="00DB4435">
      <w:pPr>
        <w:jc w:val="left"/>
        <w:rPr>
          <w:sz w:val="26"/>
          <w:szCs w:val="26"/>
        </w:rPr>
      </w:pPr>
    </w:p>
    <w:p w14:paraId="31808CC4" w14:textId="5F6F9C16" w:rsidR="009F511B" w:rsidRDefault="009F511B" w:rsidP="00DB4435">
      <w:pPr>
        <w:jc w:val="left"/>
        <w:rPr>
          <w:sz w:val="26"/>
          <w:szCs w:val="26"/>
        </w:rPr>
      </w:pPr>
    </w:p>
    <w:p w14:paraId="77F12F7C" w14:textId="037ED84B" w:rsidR="009F511B" w:rsidRDefault="009F511B" w:rsidP="00DB4435">
      <w:pPr>
        <w:jc w:val="left"/>
        <w:rPr>
          <w:sz w:val="26"/>
          <w:szCs w:val="26"/>
        </w:rPr>
      </w:pPr>
    </w:p>
    <w:p w14:paraId="6F127B35" w14:textId="77777777" w:rsidR="009F511B" w:rsidRDefault="009F511B" w:rsidP="00DB4435">
      <w:pPr>
        <w:jc w:val="left"/>
        <w:rPr>
          <w:sz w:val="26"/>
          <w:szCs w:val="26"/>
        </w:rPr>
      </w:pPr>
    </w:p>
    <w:p w14:paraId="2D7DF27E" w14:textId="77777777" w:rsidR="009F511B" w:rsidRDefault="009F511B" w:rsidP="00DB4435">
      <w:pPr>
        <w:jc w:val="left"/>
        <w:rPr>
          <w:sz w:val="26"/>
          <w:szCs w:val="26"/>
        </w:rPr>
      </w:pPr>
    </w:p>
    <w:p w14:paraId="6B64FBF1" w14:textId="51377918" w:rsidR="009F511B" w:rsidRDefault="009F511B" w:rsidP="00DB4435">
      <w:pPr>
        <w:jc w:val="left"/>
        <w:rPr>
          <w:sz w:val="26"/>
          <w:szCs w:val="26"/>
        </w:rPr>
      </w:pPr>
    </w:p>
    <w:p w14:paraId="65EDF313" w14:textId="5A464903" w:rsidR="009F511B" w:rsidRDefault="009F511B" w:rsidP="00DB4435">
      <w:pPr>
        <w:jc w:val="left"/>
        <w:rPr>
          <w:sz w:val="26"/>
          <w:szCs w:val="26"/>
        </w:rPr>
      </w:pPr>
    </w:p>
    <w:p w14:paraId="48D3B98B" w14:textId="6CC751FB" w:rsidR="009F511B" w:rsidRDefault="009F511B" w:rsidP="00DB4435">
      <w:pPr>
        <w:jc w:val="left"/>
        <w:rPr>
          <w:sz w:val="26"/>
          <w:szCs w:val="26"/>
        </w:rPr>
      </w:pPr>
    </w:p>
    <w:p w14:paraId="7CB5D7FF" w14:textId="4510BC83" w:rsidR="009F511B" w:rsidRDefault="009F511B" w:rsidP="00DB4435">
      <w:pPr>
        <w:jc w:val="left"/>
        <w:rPr>
          <w:sz w:val="26"/>
          <w:szCs w:val="26"/>
        </w:rPr>
      </w:pPr>
    </w:p>
    <w:p w14:paraId="271C1B95" w14:textId="77777777" w:rsidR="009F511B" w:rsidRDefault="009F511B" w:rsidP="00DB4435">
      <w:pPr>
        <w:jc w:val="left"/>
        <w:rPr>
          <w:sz w:val="26"/>
          <w:szCs w:val="26"/>
        </w:rPr>
      </w:pPr>
    </w:p>
    <w:p w14:paraId="47CD3D1B" w14:textId="0558D491" w:rsidR="009F511B" w:rsidRDefault="009F511B" w:rsidP="00DB4435">
      <w:pPr>
        <w:jc w:val="left"/>
        <w:rPr>
          <w:sz w:val="26"/>
          <w:szCs w:val="26"/>
        </w:rPr>
      </w:pPr>
    </w:p>
    <w:p w14:paraId="59D11ADB" w14:textId="2E7177FF" w:rsidR="009F511B" w:rsidRDefault="009F511B" w:rsidP="00DB4435">
      <w:pPr>
        <w:jc w:val="left"/>
        <w:rPr>
          <w:sz w:val="26"/>
          <w:szCs w:val="26"/>
        </w:rPr>
      </w:pPr>
    </w:p>
    <w:p w14:paraId="1151773E" w14:textId="74B6162E" w:rsidR="009F511B" w:rsidRDefault="009F511B" w:rsidP="00DB4435">
      <w:pPr>
        <w:jc w:val="left"/>
        <w:rPr>
          <w:sz w:val="26"/>
          <w:szCs w:val="26"/>
        </w:rPr>
      </w:pPr>
    </w:p>
    <w:p w14:paraId="3B767E71" w14:textId="500DAD5E" w:rsidR="009F511B" w:rsidRDefault="009F511B" w:rsidP="00DB4435">
      <w:pPr>
        <w:jc w:val="left"/>
        <w:rPr>
          <w:sz w:val="26"/>
          <w:szCs w:val="26"/>
        </w:rPr>
      </w:pPr>
    </w:p>
    <w:p w14:paraId="0BE827B7" w14:textId="1C77500A" w:rsidR="009F511B" w:rsidRDefault="009F511B" w:rsidP="00DB4435">
      <w:pPr>
        <w:jc w:val="left"/>
        <w:rPr>
          <w:sz w:val="26"/>
          <w:szCs w:val="26"/>
        </w:rPr>
      </w:pPr>
    </w:p>
    <w:p w14:paraId="422BC4CD" w14:textId="77777777" w:rsidR="009F511B" w:rsidRDefault="009F511B" w:rsidP="00DB4435">
      <w:pPr>
        <w:jc w:val="left"/>
        <w:rPr>
          <w:sz w:val="26"/>
          <w:szCs w:val="26"/>
        </w:rPr>
      </w:pPr>
    </w:p>
    <w:p w14:paraId="6FDDD16D" w14:textId="77777777" w:rsidR="009F511B" w:rsidRDefault="009F511B" w:rsidP="00DB4435">
      <w:pPr>
        <w:jc w:val="left"/>
        <w:rPr>
          <w:sz w:val="26"/>
          <w:szCs w:val="26"/>
        </w:rPr>
      </w:pPr>
    </w:p>
    <w:p w14:paraId="34F16BC6" w14:textId="77777777" w:rsidR="00E738C8" w:rsidRDefault="00E738C8" w:rsidP="00DB4435">
      <w:pPr>
        <w:jc w:val="left"/>
        <w:rPr>
          <w:sz w:val="26"/>
          <w:szCs w:val="26"/>
        </w:rPr>
      </w:pPr>
    </w:p>
    <w:p w14:paraId="6911EFDA" w14:textId="77777777" w:rsidR="00E738C8" w:rsidRDefault="00E738C8" w:rsidP="00DB4435">
      <w:pPr>
        <w:jc w:val="left"/>
        <w:rPr>
          <w:sz w:val="26"/>
          <w:szCs w:val="26"/>
        </w:rPr>
      </w:pPr>
    </w:p>
    <w:p w14:paraId="4D486B86" w14:textId="77777777" w:rsidR="00E738C8" w:rsidRDefault="00E738C8" w:rsidP="00DB4435">
      <w:pPr>
        <w:jc w:val="left"/>
        <w:rPr>
          <w:sz w:val="26"/>
          <w:szCs w:val="26"/>
        </w:rPr>
      </w:pPr>
    </w:p>
    <w:p w14:paraId="5C21477C" w14:textId="702B6ED9" w:rsidR="009F511B" w:rsidRDefault="009F511B" w:rsidP="00DB4435">
      <w:pPr>
        <w:jc w:val="left"/>
        <w:rPr>
          <w:sz w:val="26"/>
          <w:szCs w:val="26"/>
        </w:rPr>
      </w:pPr>
      <w:r>
        <w:rPr>
          <w:sz w:val="26"/>
          <w:szCs w:val="26"/>
        </w:rPr>
        <w:t xml:space="preserve">This front page of the Parish Magazine from 1932 shows that the vicar was Rev John </w:t>
      </w:r>
      <w:proofErr w:type="gramStart"/>
      <w:r>
        <w:rPr>
          <w:sz w:val="26"/>
          <w:szCs w:val="26"/>
        </w:rPr>
        <w:t>Wilkinson</w:t>
      </w:r>
      <w:proofErr w:type="gramEnd"/>
      <w:r>
        <w:rPr>
          <w:sz w:val="26"/>
          <w:szCs w:val="26"/>
        </w:rPr>
        <w:t xml:space="preserve"> and the Church Warden was Mr W.R. Glazebrook from The Lydiate.</w:t>
      </w:r>
    </w:p>
    <w:p w14:paraId="37F53799" w14:textId="77777777" w:rsidR="00146974" w:rsidRDefault="00146974" w:rsidP="00DB4435">
      <w:pPr>
        <w:jc w:val="left"/>
        <w:rPr>
          <w:sz w:val="26"/>
          <w:szCs w:val="26"/>
        </w:rPr>
      </w:pPr>
    </w:p>
    <w:p w14:paraId="525C5634" w14:textId="77777777" w:rsidR="00146974" w:rsidRDefault="00146974" w:rsidP="00DB4435">
      <w:pPr>
        <w:jc w:val="left"/>
        <w:rPr>
          <w:sz w:val="26"/>
          <w:szCs w:val="26"/>
        </w:rPr>
      </w:pPr>
    </w:p>
    <w:p w14:paraId="04A732F6" w14:textId="41E0EBE9" w:rsidR="00146974" w:rsidRDefault="00146974" w:rsidP="00DB4435">
      <w:pPr>
        <w:jc w:val="left"/>
        <w:rPr>
          <w:sz w:val="26"/>
          <w:szCs w:val="26"/>
        </w:rPr>
      </w:pPr>
      <w:r>
        <w:rPr>
          <w:noProof/>
        </w:rPr>
        <w:lastRenderedPageBreak/>
        <w:drawing>
          <wp:anchor distT="0" distB="0" distL="114300" distR="114300" simplePos="0" relativeHeight="251663360" behindDoc="1" locked="0" layoutInCell="1" allowOverlap="1" wp14:anchorId="007D0C74" wp14:editId="6CC712FF">
            <wp:simplePos x="0" y="0"/>
            <wp:positionH relativeFrom="margin">
              <wp:align>center</wp:align>
            </wp:positionH>
            <wp:positionV relativeFrom="paragraph">
              <wp:posOffset>7620</wp:posOffset>
            </wp:positionV>
            <wp:extent cx="4972685" cy="3929380"/>
            <wp:effectExtent l="0" t="0" r="0" b="0"/>
            <wp:wrapTight wrapText="bothSides">
              <wp:wrapPolygon edited="0">
                <wp:start x="21600" y="21600"/>
                <wp:lineTo x="21600" y="133"/>
                <wp:lineTo x="86" y="133"/>
                <wp:lineTo x="86" y="21600"/>
                <wp:lineTo x="21600" y="21600"/>
              </wp:wrapPolygon>
            </wp:wrapTight>
            <wp:docPr id="678635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l="19743" t="22169" r="19150" b="13450"/>
                    <a:stretch/>
                  </pic:blipFill>
                  <pic:spPr bwMode="auto">
                    <a:xfrm rot="10800000">
                      <a:off x="0" y="0"/>
                      <a:ext cx="4972685" cy="3929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0A014F" w14:textId="6EDD7BBD" w:rsidR="00146974" w:rsidRDefault="00146974" w:rsidP="00DB4435">
      <w:pPr>
        <w:jc w:val="left"/>
        <w:rPr>
          <w:sz w:val="26"/>
          <w:szCs w:val="26"/>
        </w:rPr>
      </w:pPr>
    </w:p>
    <w:p w14:paraId="501C20F4" w14:textId="352A4881" w:rsidR="00146974" w:rsidRDefault="00146974" w:rsidP="00DB4435">
      <w:pPr>
        <w:jc w:val="left"/>
        <w:rPr>
          <w:sz w:val="26"/>
          <w:szCs w:val="26"/>
        </w:rPr>
      </w:pPr>
    </w:p>
    <w:p w14:paraId="5A1C9285" w14:textId="0B5F4BB6" w:rsidR="00146974" w:rsidRDefault="00146974" w:rsidP="00DB4435">
      <w:pPr>
        <w:jc w:val="left"/>
        <w:rPr>
          <w:sz w:val="26"/>
          <w:szCs w:val="26"/>
        </w:rPr>
      </w:pPr>
    </w:p>
    <w:p w14:paraId="1C485EA9" w14:textId="11DA55F4" w:rsidR="00146974" w:rsidRDefault="00146974" w:rsidP="00DB4435">
      <w:pPr>
        <w:jc w:val="left"/>
        <w:rPr>
          <w:sz w:val="26"/>
          <w:szCs w:val="26"/>
        </w:rPr>
      </w:pPr>
    </w:p>
    <w:p w14:paraId="61B85192" w14:textId="745B0B0D" w:rsidR="00146974" w:rsidRDefault="00146974" w:rsidP="00DB4435">
      <w:pPr>
        <w:jc w:val="left"/>
        <w:rPr>
          <w:sz w:val="26"/>
          <w:szCs w:val="26"/>
        </w:rPr>
      </w:pPr>
    </w:p>
    <w:p w14:paraId="5B628F1B" w14:textId="4825353B" w:rsidR="00146974" w:rsidRDefault="00146974" w:rsidP="00DB4435">
      <w:pPr>
        <w:jc w:val="left"/>
        <w:rPr>
          <w:sz w:val="26"/>
          <w:szCs w:val="26"/>
        </w:rPr>
      </w:pPr>
    </w:p>
    <w:p w14:paraId="2A9A832E" w14:textId="3270C588" w:rsidR="00146974" w:rsidRDefault="00146974" w:rsidP="00DB4435">
      <w:pPr>
        <w:jc w:val="left"/>
        <w:rPr>
          <w:sz w:val="26"/>
          <w:szCs w:val="26"/>
        </w:rPr>
      </w:pPr>
    </w:p>
    <w:p w14:paraId="2130E36A" w14:textId="1CF596C8" w:rsidR="00146974" w:rsidRDefault="00146974" w:rsidP="00DB4435">
      <w:pPr>
        <w:jc w:val="left"/>
        <w:rPr>
          <w:sz w:val="26"/>
          <w:szCs w:val="26"/>
        </w:rPr>
      </w:pPr>
    </w:p>
    <w:p w14:paraId="3BB97706" w14:textId="70FA11B6" w:rsidR="00146974" w:rsidRDefault="00146974" w:rsidP="00DB4435">
      <w:pPr>
        <w:jc w:val="left"/>
        <w:rPr>
          <w:sz w:val="26"/>
          <w:szCs w:val="26"/>
        </w:rPr>
      </w:pPr>
    </w:p>
    <w:p w14:paraId="493995DD" w14:textId="6D483933" w:rsidR="00146974" w:rsidRDefault="00146974" w:rsidP="00DB4435">
      <w:pPr>
        <w:jc w:val="left"/>
        <w:rPr>
          <w:sz w:val="26"/>
          <w:szCs w:val="26"/>
        </w:rPr>
      </w:pPr>
    </w:p>
    <w:p w14:paraId="78A39F9D" w14:textId="753EEF30" w:rsidR="00146974" w:rsidRDefault="00146974" w:rsidP="00DB4435">
      <w:pPr>
        <w:jc w:val="left"/>
        <w:rPr>
          <w:sz w:val="26"/>
          <w:szCs w:val="26"/>
        </w:rPr>
      </w:pPr>
    </w:p>
    <w:p w14:paraId="098D747E" w14:textId="77777777" w:rsidR="00146974" w:rsidRDefault="00146974" w:rsidP="00DB4435">
      <w:pPr>
        <w:jc w:val="left"/>
        <w:rPr>
          <w:sz w:val="26"/>
          <w:szCs w:val="26"/>
        </w:rPr>
      </w:pPr>
    </w:p>
    <w:p w14:paraId="22F9A00D" w14:textId="77777777" w:rsidR="00146974" w:rsidRDefault="00146974" w:rsidP="00DB4435">
      <w:pPr>
        <w:jc w:val="left"/>
        <w:rPr>
          <w:sz w:val="26"/>
          <w:szCs w:val="26"/>
        </w:rPr>
      </w:pPr>
    </w:p>
    <w:p w14:paraId="3E2938B1" w14:textId="77777777" w:rsidR="00146974" w:rsidRDefault="00146974" w:rsidP="00DB4435">
      <w:pPr>
        <w:jc w:val="left"/>
        <w:rPr>
          <w:sz w:val="26"/>
          <w:szCs w:val="26"/>
        </w:rPr>
      </w:pPr>
    </w:p>
    <w:p w14:paraId="520AD4A4" w14:textId="77777777" w:rsidR="00146974" w:rsidRDefault="00146974" w:rsidP="00DB4435">
      <w:pPr>
        <w:jc w:val="left"/>
        <w:rPr>
          <w:sz w:val="26"/>
          <w:szCs w:val="26"/>
        </w:rPr>
      </w:pPr>
    </w:p>
    <w:p w14:paraId="1D9128E5" w14:textId="77777777" w:rsidR="00146974" w:rsidRDefault="00146974" w:rsidP="00DB4435">
      <w:pPr>
        <w:jc w:val="left"/>
        <w:rPr>
          <w:sz w:val="26"/>
          <w:szCs w:val="26"/>
        </w:rPr>
      </w:pPr>
    </w:p>
    <w:p w14:paraId="325E4ABF" w14:textId="77777777" w:rsidR="00146974" w:rsidRDefault="00146974" w:rsidP="00DB4435">
      <w:pPr>
        <w:jc w:val="left"/>
        <w:rPr>
          <w:sz w:val="26"/>
          <w:szCs w:val="26"/>
        </w:rPr>
      </w:pPr>
    </w:p>
    <w:p w14:paraId="7F1179E3" w14:textId="77777777" w:rsidR="00146974" w:rsidRDefault="00146974" w:rsidP="00DB4435">
      <w:pPr>
        <w:jc w:val="left"/>
        <w:rPr>
          <w:sz w:val="26"/>
          <w:szCs w:val="26"/>
        </w:rPr>
      </w:pPr>
    </w:p>
    <w:p w14:paraId="6678971B" w14:textId="77777777" w:rsidR="00146974" w:rsidRDefault="00146974" w:rsidP="00DB4435">
      <w:pPr>
        <w:jc w:val="left"/>
        <w:rPr>
          <w:sz w:val="26"/>
          <w:szCs w:val="26"/>
        </w:rPr>
      </w:pPr>
    </w:p>
    <w:p w14:paraId="736A4667" w14:textId="2D315C1B" w:rsidR="00DB4435" w:rsidRDefault="009F511B" w:rsidP="00DB4435">
      <w:pPr>
        <w:jc w:val="left"/>
        <w:rPr>
          <w:sz w:val="26"/>
          <w:szCs w:val="26"/>
        </w:rPr>
      </w:pPr>
      <w:r>
        <w:rPr>
          <w:sz w:val="26"/>
          <w:szCs w:val="26"/>
        </w:rPr>
        <w:t xml:space="preserve"> </w:t>
      </w:r>
    </w:p>
    <w:p w14:paraId="1141FC9D" w14:textId="038376CD" w:rsidR="00146974" w:rsidRDefault="00146974" w:rsidP="00146974">
      <w:pPr>
        <w:rPr>
          <w:sz w:val="26"/>
          <w:szCs w:val="26"/>
        </w:rPr>
      </w:pPr>
      <w:r>
        <w:rPr>
          <w:sz w:val="26"/>
          <w:szCs w:val="26"/>
        </w:rPr>
        <w:t>The Church choir in approximately 1940</w:t>
      </w:r>
    </w:p>
    <w:p w14:paraId="20C035C1" w14:textId="61E30A9B" w:rsidR="00146974" w:rsidRDefault="00146974" w:rsidP="009F511B">
      <w:pPr>
        <w:jc w:val="left"/>
        <w:rPr>
          <w:sz w:val="26"/>
          <w:szCs w:val="26"/>
        </w:rPr>
      </w:pPr>
      <w:r>
        <w:rPr>
          <w:noProof/>
          <w:sz w:val="26"/>
          <w:szCs w:val="26"/>
        </w:rPr>
        <w:drawing>
          <wp:anchor distT="0" distB="0" distL="114300" distR="114300" simplePos="0" relativeHeight="251658240" behindDoc="1" locked="0" layoutInCell="1" allowOverlap="1" wp14:anchorId="2B92F03C" wp14:editId="5E1AD2C5">
            <wp:simplePos x="0" y="0"/>
            <wp:positionH relativeFrom="margin">
              <wp:align>center</wp:align>
            </wp:positionH>
            <wp:positionV relativeFrom="paragraph">
              <wp:posOffset>184150</wp:posOffset>
            </wp:positionV>
            <wp:extent cx="2990850" cy="3930148"/>
            <wp:effectExtent l="0" t="0" r="0" b="0"/>
            <wp:wrapTight wrapText="bothSides">
              <wp:wrapPolygon edited="0">
                <wp:start x="0" y="0"/>
                <wp:lineTo x="0" y="21464"/>
                <wp:lineTo x="21462" y="21464"/>
                <wp:lineTo x="21462"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90850" cy="39301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B3A0F2" w14:textId="77777777" w:rsidR="00146974" w:rsidRDefault="00146974" w:rsidP="009F511B">
      <w:pPr>
        <w:jc w:val="left"/>
        <w:rPr>
          <w:sz w:val="26"/>
          <w:szCs w:val="26"/>
        </w:rPr>
      </w:pPr>
    </w:p>
    <w:p w14:paraId="7F2DACAD" w14:textId="77777777" w:rsidR="00146974" w:rsidRDefault="00146974" w:rsidP="009F511B">
      <w:pPr>
        <w:jc w:val="left"/>
        <w:rPr>
          <w:sz w:val="26"/>
          <w:szCs w:val="26"/>
        </w:rPr>
      </w:pPr>
    </w:p>
    <w:p w14:paraId="23226CF6" w14:textId="77777777" w:rsidR="00146974" w:rsidRDefault="00146974" w:rsidP="009F511B">
      <w:pPr>
        <w:jc w:val="left"/>
        <w:rPr>
          <w:sz w:val="26"/>
          <w:szCs w:val="26"/>
        </w:rPr>
      </w:pPr>
    </w:p>
    <w:p w14:paraId="6E5C4917" w14:textId="77777777" w:rsidR="00146974" w:rsidRDefault="00146974" w:rsidP="009F511B">
      <w:pPr>
        <w:jc w:val="left"/>
        <w:rPr>
          <w:sz w:val="26"/>
          <w:szCs w:val="26"/>
        </w:rPr>
      </w:pPr>
    </w:p>
    <w:p w14:paraId="1FAFC2B7" w14:textId="77777777" w:rsidR="00146974" w:rsidRDefault="00146974" w:rsidP="009F511B">
      <w:pPr>
        <w:jc w:val="left"/>
        <w:rPr>
          <w:sz w:val="26"/>
          <w:szCs w:val="26"/>
        </w:rPr>
      </w:pPr>
    </w:p>
    <w:p w14:paraId="535DC6B6" w14:textId="77777777" w:rsidR="00146974" w:rsidRDefault="00146974" w:rsidP="009F511B">
      <w:pPr>
        <w:jc w:val="left"/>
        <w:rPr>
          <w:sz w:val="26"/>
          <w:szCs w:val="26"/>
        </w:rPr>
      </w:pPr>
    </w:p>
    <w:p w14:paraId="5918CB8F" w14:textId="77777777" w:rsidR="00146974" w:rsidRDefault="00146974" w:rsidP="009F511B">
      <w:pPr>
        <w:jc w:val="left"/>
        <w:rPr>
          <w:sz w:val="26"/>
          <w:szCs w:val="26"/>
        </w:rPr>
      </w:pPr>
    </w:p>
    <w:p w14:paraId="480E7C0F" w14:textId="77777777" w:rsidR="00146974" w:rsidRDefault="00146974" w:rsidP="009F511B">
      <w:pPr>
        <w:jc w:val="left"/>
        <w:rPr>
          <w:sz w:val="26"/>
          <w:szCs w:val="26"/>
        </w:rPr>
      </w:pPr>
    </w:p>
    <w:p w14:paraId="75D67DD2" w14:textId="77777777" w:rsidR="00146974" w:rsidRDefault="00146974" w:rsidP="009F511B">
      <w:pPr>
        <w:jc w:val="left"/>
        <w:rPr>
          <w:sz w:val="26"/>
          <w:szCs w:val="26"/>
        </w:rPr>
      </w:pPr>
    </w:p>
    <w:p w14:paraId="341C4F4D" w14:textId="77777777" w:rsidR="00146974" w:rsidRDefault="00146974" w:rsidP="009F511B">
      <w:pPr>
        <w:jc w:val="left"/>
        <w:rPr>
          <w:sz w:val="26"/>
          <w:szCs w:val="26"/>
        </w:rPr>
      </w:pPr>
    </w:p>
    <w:p w14:paraId="51C2ECB1" w14:textId="77777777" w:rsidR="00146974" w:rsidRDefault="00146974" w:rsidP="009F511B">
      <w:pPr>
        <w:jc w:val="left"/>
        <w:rPr>
          <w:sz w:val="26"/>
          <w:szCs w:val="26"/>
        </w:rPr>
      </w:pPr>
    </w:p>
    <w:p w14:paraId="01B8E24B" w14:textId="77777777" w:rsidR="00146974" w:rsidRDefault="00146974" w:rsidP="009F511B">
      <w:pPr>
        <w:jc w:val="left"/>
        <w:rPr>
          <w:sz w:val="26"/>
          <w:szCs w:val="26"/>
        </w:rPr>
      </w:pPr>
    </w:p>
    <w:p w14:paraId="77A38B32" w14:textId="77777777" w:rsidR="00146974" w:rsidRDefault="00146974" w:rsidP="009F511B">
      <w:pPr>
        <w:jc w:val="left"/>
        <w:rPr>
          <w:sz w:val="26"/>
          <w:szCs w:val="26"/>
        </w:rPr>
      </w:pPr>
    </w:p>
    <w:p w14:paraId="5F618438" w14:textId="77777777" w:rsidR="00146974" w:rsidRDefault="00146974" w:rsidP="009F511B">
      <w:pPr>
        <w:jc w:val="left"/>
        <w:rPr>
          <w:sz w:val="26"/>
          <w:szCs w:val="26"/>
        </w:rPr>
      </w:pPr>
    </w:p>
    <w:p w14:paraId="7AB5BC32" w14:textId="77777777" w:rsidR="00146974" w:rsidRDefault="00146974" w:rsidP="009F511B">
      <w:pPr>
        <w:jc w:val="left"/>
        <w:rPr>
          <w:sz w:val="26"/>
          <w:szCs w:val="26"/>
        </w:rPr>
      </w:pPr>
    </w:p>
    <w:p w14:paraId="42B50161" w14:textId="77777777" w:rsidR="00146974" w:rsidRDefault="00146974" w:rsidP="009F511B">
      <w:pPr>
        <w:jc w:val="left"/>
        <w:rPr>
          <w:sz w:val="26"/>
          <w:szCs w:val="26"/>
        </w:rPr>
      </w:pPr>
    </w:p>
    <w:p w14:paraId="4461BE84" w14:textId="77777777" w:rsidR="00146974" w:rsidRDefault="00146974" w:rsidP="009F511B">
      <w:pPr>
        <w:jc w:val="left"/>
        <w:rPr>
          <w:sz w:val="26"/>
          <w:szCs w:val="26"/>
        </w:rPr>
      </w:pPr>
    </w:p>
    <w:p w14:paraId="6B79B6B3" w14:textId="77777777" w:rsidR="00146974" w:rsidRDefault="00146974" w:rsidP="009F511B">
      <w:pPr>
        <w:jc w:val="left"/>
        <w:rPr>
          <w:sz w:val="26"/>
          <w:szCs w:val="26"/>
        </w:rPr>
      </w:pPr>
    </w:p>
    <w:p w14:paraId="659FE64A" w14:textId="77777777" w:rsidR="00146974" w:rsidRDefault="00146974" w:rsidP="009F511B">
      <w:pPr>
        <w:jc w:val="left"/>
        <w:rPr>
          <w:sz w:val="26"/>
          <w:szCs w:val="26"/>
        </w:rPr>
      </w:pPr>
    </w:p>
    <w:p w14:paraId="6462F56F" w14:textId="77777777" w:rsidR="00146974" w:rsidRDefault="00146974" w:rsidP="009F511B">
      <w:pPr>
        <w:jc w:val="left"/>
        <w:rPr>
          <w:sz w:val="26"/>
          <w:szCs w:val="26"/>
        </w:rPr>
      </w:pPr>
    </w:p>
    <w:p w14:paraId="0602E98A" w14:textId="77777777" w:rsidR="00146974" w:rsidRDefault="00146974" w:rsidP="009F511B">
      <w:pPr>
        <w:jc w:val="left"/>
        <w:rPr>
          <w:sz w:val="26"/>
          <w:szCs w:val="26"/>
        </w:rPr>
      </w:pPr>
    </w:p>
    <w:p w14:paraId="7071D4BD" w14:textId="436EA028" w:rsidR="009F511B" w:rsidRDefault="009F511B" w:rsidP="009F511B">
      <w:pPr>
        <w:jc w:val="left"/>
        <w:rPr>
          <w:sz w:val="26"/>
          <w:szCs w:val="26"/>
        </w:rPr>
      </w:pPr>
      <w:r>
        <w:rPr>
          <w:sz w:val="26"/>
          <w:szCs w:val="26"/>
        </w:rPr>
        <w:t>1955, Christ Church celebrated its centenary and published a book about its activities.</w:t>
      </w:r>
    </w:p>
    <w:p w14:paraId="7EE9F53B" w14:textId="5A52627B" w:rsidR="009F511B" w:rsidRDefault="009F511B" w:rsidP="00DB4435">
      <w:pPr>
        <w:jc w:val="left"/>
        <w:rPr>
          <w:sz w:val="26"/>
          <w:szCs w:val="26"/>
        </w:rPr>
      </w:pPr>
    </w:p>
    <w:p w14:paraId="3F8492ED" w14:textId="3616A378" w:rsidR="00DB4435" w:rsidRDefault="00DB4435" w:rsidP="00DB4435">
      <w:pPr>
        <w:pStyle w:val="paragraph"/>
        <w:spacing w:before="0" w:beforeAutospacing="0" w:after="0" w:afterAutospacing="0"/>
        <w:textAlignment w:val="baseline"/>
        <w:rPr>
          <w:rFonts w:ascii="Arial" w:hAnsi="Arial" w:cs="Arial"/>
          <w:sz w:val="26"/>
          <w:szCs w:val="26"/>
        </w:rPr>
      </w:pPr>
      <w:r>
        <w:rPr>
          <w:rStyle w:val="normaltextrun"/>
          <w:rFonts w:ascii="Arial" w:hAnsi="Arial" w:cs="Arial"/>
          <w:sz w:val="26"/>
          <w:szCs w:val="26"/>
        </w:rPr>
        <w:t>At the time, there were four services on Sundays:</w:t>
      </w:r>
      <w:r>
        <w:rPr>
          <w:rStyle w:val="eop"/>
          <w:rFonts w:ascii="Arial" w:hAnsi="Arial" w:cs="Arial"/>
          <w:sz w:val="26"/>
          <w:szCs w:val="26"/>
        </w:rPr>
        <w:t> </w:t>
      </w:r>
    </w:p>
    <w:p w14:paraId="5C055A4C" w14:textId="200C66C4" w:rsidR="00DB4435" w:rsidRDefault="00DB4435" w:rsidP="00DB4435">
      <w:pPr>
        <w:pStyle w:val="paragraph"/>
        <w:numPr>
          <w:ilvl w:val="0"/>
          <w:numId w:val="1"/>
        </w:numPr>
        <w:spacing w:before="0" w:beforeAutospacing="0" w:after="0" w:afterAutospacing="0"/>
        <w:ind w:left="1080" w:firstLine="0"/>
        <w:textAlignment w:val="baseline"/>
        <w:rPr>
          <w:rFonts w:ascii="Arial" w:hAnsi="Arial" w:cs="Arial"/>
          <w:sz w:val="26"/>
          <w:szCs w:val="26"/>
          <w:u w:val="single"/>
        </w:rPr>
      </w:pPr>
      <w:r>
        <w:rPr>
          <w:rStyle w:val="normaltextrun"/>
          <w:rFonts w:ascii="Arial" w:hAnsi="Arial" w:cs="Arial"/>
          <w:sz w:val="26"/>
          <w:szCs w:val="26"/>
        </w:rPr>
        <w:t>8am – Holy Communion</w:t>
      </w:r>
      <w:r>
        <w:rPr>
          <w:rStyle w:val="eop"/>
          <w:rFonts w:ascii="Arial" w:hAnsi="Arial" w:cs="Arial"/>
          <w:sz w:val="26"/>
          <w:szCs w:val="26"/>
          <w:u w:val="single"/>
        </w:rPr>
        <w:t> </w:t>
      </w:r>
    </w:p>
    <w:p w14:paraId="54660B65" w14:textId="6BF830D6" w:rsidR="00DB4435" w:rsidRDefault="00DB4435" w:rsidP="00DB4435">
      <w:pPr>
        <w:pStyle w:val="paragraph"/>
        <w:numPr>
          <w:ilvl w:val="0"/>
          <w:numId w:val="1"/>
        </w:numPr>
        <w:spacing w:before="0" w:beforeAutospacing="0" w:after="0" w:afterAutospacing="0"/>
        <w:ind w:left="1080" w:firstLine="0"/>
        <w:textAlignment w:val="baseline"/>
        <w:rPr>
          <w:rFonts w:ascii="Arial" w:hAnsi="Arial" w:cs="Arial"/>
          <w:sz w:val="26"/>
          <w:szCs w:val="26"/>
          <w:u w:val="single"/>
        </w:rPr>
      </w:pPr>
      <w:r>
        <w:rPr>
          <w:rStyle w:val="normaltextrun"/>
          <w:rFonts w:ascii="Arial" w:hAnsi="Arial" w:cs="Arial"/>
          <w:sz w:val="26"/>
          <w:szCs w:val="26"/>
        </w:rPr>
        <w:t>10am – Children’s Service</w:t>
      </w:r>
      <w:r>
        <w:rPr>
          <w:rStyle w:val="eop"/>
          <w:rFonts w:ascii="Arial" w:hAnsi="Arial" w:cs="Arial"/>
          <w:sz w:val="26"/>
          <w:szCs w:val="26"/>
          <w:u w:val="single"/>
        </w:rPr>
        <w:t> </w:t>
      </w:r>
    </w:p>
    <w:p w14:paraId="69D01035" w14:textId="10853A75" w:rsidR="00DB4435" w:rsidRDefault="00DB4435" w:rsidP="00DB4435">
      <w:pPr>
        <w:pStyle w:val="paragraph"/>
        <w:numPr>
          <w:ilvl w:val="0"/>
          <w:numId w:val="1"/>
        </w:numPr>
        <w:spacing w:before="0" w:beforeAutospacing="0" w:after="0" w:afterAutospacing="0"/>
        <w:ind w:left="1080" w:firstLine="0"/>
        <w:textAlignment w:val="baseline"/>
        <w:rPr>
          <w:rFonts w:ascii="Arial" w:hAnsi="Arial" w:cs="Arial"/>
          <w:sz w:val="26"/>
          <w:szCs w:val="26"/>
          <w:u w:val="single"/>
        </w:rPr>
      </w:pPr>
      <w:r>
        <w:rPr>
          <w:rStyle w:val="normaltextrun"/>
          <w:rFonts w:ascii="Arial" w:hAnsi="Arial" w:cs="Arial"/>
          <w:sz w:val="26"/>
          <w:szCs w:val="26"/>
        </w:rPr>
        <w:t>11am – Matins, followed by Holy Communion on the 1</w:t>
      </w:r>
      <w:r>
        <w:rPr>
          <w:rStyle w:val="normaltextrun"/>
          <w:rFonts w:ascii="Arial" w:hAnsi="Arial" w:cs="Arial"/>
          <w:sz w:val="20"/>
          <w:szCs w:val="20"/>
          <w:vertAlign w:val="superscript"/>
        </w:rPr>
        <w:t>st</w:t>
      </w:r>
      <w:r>
        <w:rPr>
          <w:rStyle w:val="normaltextrun"/>
          <w:rFonts w:ascii="Arial" w:hAnsi="Arial" w:cs="Arial"/>
          <w:sz w:val="26"/>
          <w:szCs w:val="26"/>
        </w:rPr>
        <w:t xml:space="preserve"> and 3</w:t>
      </w:r>
      <w:r>
        <w:rPr>
          <w:rStyle w:val="normaltextrun"/>
          <w:rFonts w:ascii="Arial" w:hAnsi="Arial" w:cs="Arial"/>
          <w:sz w:val="20"/>
          <w:szCs w:val="20"/>
          <w:vertAlign w:val="superscript"/>
        </w:rPr>
        <w:t>rd</w:t>
      </w:r>
      <w:r>
        <w:rPr>
          <w:rStyle w:val="normaltextrun"/>
          <w:rFonts w:ascii="Arial" w:hAnsi="Arial" w:cs="Arial"/>
          <w:sz w:val="26"/>
          <w:szCs w:val="26"/>
        </w:rPr>
        <w:t xml:space="preserve"> Sundays of the </w:t>
      </w:r>
      <w:proofErr w:type="gramStart"/>
      <w:r>
        <w:rPr>
          <w:rStyle w:val="normaltextrun"/>
          <w:rFonts w:ascii="Arial" w:hAnsi="Arial" w:cs="Arial"/>
          <w:sz w:val="26"/>
          <w:szCs w:val="26"/>
        </w:rPr>
        <w:t>month</w:t>
      </w:r>
      <w:proofErr w:type="gramEnd"/>
      <w:r>
        <w:rPr>
          <w:rStyle w:val="eop"/>
          <w:rFonts w:ascii="Arial" w:hAnsi="Arial" w:cs="Arial"/>
          <w:sz w:val="26"/>
          <w:szCs w:val="26"/>
          <w:u w:val="single"/>
        </w:rPr>
        <w:t> </w:t>
      </w:r>
    </w:p>
    <w:p w14:paraId="6E0ABE62" w14:textId="743A49DC" w:rsidR="00DB4435" w:rsidRDefault="00DB4435" w:rsidP="00DB4435">
      <w:pPr>
        <w:pStyle w:val="paragraph"/>
        <w:numPr>
          <w:ilvl w:val="0"/>
          <w:numId w:val="1"/>
        </w:numPr>
        <w:spacing w:before="0" w:beforeAutospacing="0" w:after="0" w:afterAutospacing="0"/>
        <w:ind w:left="1080" w:firstLine="0"/>
        <w:textAlignment w:val="baseline"/>
        <w:rPr>
          <w:rFonts w:ascii="Arial" w:hAnsi="Arial" w:cs="Arial"/>
          <w:sz w:val="26"/>
          <w:szCs w:val="26"/>
          <w:u w:val="single"/>
        </w:rPr>
      </w:pPr>
      <w:r>
        <w:rPr>
          <w:rStyle w:val="normaltextrun"/>
          <w:rFonts w:ascii="Arial" w:hAnsi="Arial" w:cs="Arial"/>
          <w:sz w:val="26"/>
          <w:szCs w:val="26"/>
        </w:rPr>
        <w:t>6.30pm – Evensong</w:t>
      </w:r>
      <w:r>
        <w:rPr>
          <w:rStyle w:val="eop"/>
          <w:rFonts w:ascii="Arial" w:hAnsi="Arial" w:cs="Arial"/>
          <w:sz w:val="26"/>
          <w:szCs w:val="26"/>
          <w:u w:val="single"/>
        </w:rPr>
        <w:t> </w:t>
      </w:r>
    </w:p>
    <w:p w14:paraId="468018AB" w14:textId="1869BDD4" w:rsidR="00DB4435" w:rsidRDefault="00146974" w:rsidP="00DB4435">
      <w:pPr>
        <w:jc w:val="left"/>
        <w:rPr>
          <w:sz w:val="26"/>
          <w:szCs w:val="26"/>
        </w:rPr>
      </w:pPr>
      <w:r>
        <w:rPr>
          <w:noProof/>
          <w:sz w:val="26"/>
          <w:szCs w:val="26"/>
        </w:rPr>
        <w:drawing>
          <wp:anchor distT="0" distB="0" distL="114300" distR="114300" simplePos="0" relativeHeight="251659264" behindDoc="1" locked="0" layoutInCell="1" allowOverlap="1" wp14:anchorId="5B99DE0A" wp14:editId="310A2E09">
            <wp:simplePos x="0" y="0"/>
            <wp:positionH relativeFrom="column">
              <wp:posOffset>-171450</wp:posOffset>
            </wp:positionH>
            <wp:positionV relativeFrom="paragraph">
              <wp:posOffset>197802</wp:posOffset>
            </wp:positionV>
            <wp:extent cx="1371600" cy="2381250"/>
            <wp:effectExtent l="0" t="0" r="0" b="0"/>
            <wp:wrapTight wrapText="bothSides">
              <wp:wrapPolygon edited="0">
                <wp:start x="0" y="0"/>
                <wp:lineTo x="0" y="21427"/>
                <wp:lineTo x="21300" y="21427"/>
                <wp:lineTo x="2130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1600"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EA1973" w14:textId="00ED95E1" w:rsidR="00DB4435" w:rsidRDefault="00146974" w:rsidP="00DB4435">
      <w:pPr>
        <w:jc w:val="left"/>
        <w:rPr>
          <w:sz w:val="26"/>
          <w:szCs w:val="26"/>
        </w:rPr>
      </w:pPr>
      <w:r>
        <w:rPr>
          <w:noProof/>
          <w:sz w:val="26"/>
          <w:szCs w:val="26"/>
        </w:rPr>
        <w:drawing>
          <wp:anchor distT="0" distB="0" distL="114300" distR="114300" simplePos="0" relativeHeight="251660288" behindDoc="1" locked="0" layoutInCell="1" allowOverlap="1" wp14:anchorId="51ABEE9E" wp14:editId="1A420CC3">
            <wp:simplePos x="0" y="0"/>
            <wp:positionH relativeFrom="margin">
              <wp:align>right</wp:align>
            </wp:positionH>
            <wp:positionV relativeFrom="paragraph">
              <wp:posOffset>8255</wp:posOffset>
            </wp:positionV>
            <wp:extent cx="3790950" cy="4324350"/>
            <wp:effectExtent l="0" t="0" r="0" b="0"/>
            <wp:wrapTight wrapText="bothSides">
              <wp:wrapPolygon edited="0">
                <wp:start x="0" y="0"/>
                <wp:lineTo x="0" y="21505"/>
                <wp:lineTo x="21491" y="21505"/>
                <wp:lineTo x="21491"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90950" cy="432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4D373F" w14:textId="3BE30526" w:rsidR="00DB4435" w:rsidRDefault="00DB4435" w:rsidP="00DB4435">
      <w:pPr>
        <w:jc w:val="left"/>
        <w:rPr>
          <w:sz w:val="26"/>
          <w:szCs w:val="26"/>
        </w:rPr>
      </w:pPr>
    </w:p>
    <w:p w14:paraId="37B65019" w14:textId="02A1E8B9" w:rsidR="00DB4435" w:rsidRDefault="00DB4435" w:rsidP="00DB4435">
      <w:pPr>
        <w:jc w:val="left"/>
        <w:rPr>
          <w:sz w:val="26"/>
          <w:szCs w:val="26"/>
        </w:rPr>
      </w:pPr>
    </w:p>
    <w:p w14:paraId="6C024E2A" w14:textId="5DF272F9" w:rsidR="00DB4435" w:rsidRDefault="00DB4435" w:rsidP="00DB4435">
      <w:pPr>
        <w:jc w:val="left"/>
        <w:rPr>
          <w:sz w:val="26"/>
          <w:szCs w:val="26"/>
        </w:rPr>
      </w:pPr>
    </w:p>
    <w:p w14:paraId="504C7F21" w14:textId="3634D848" w:rsidR="00DB4435" w:rsidRDefault="00DB4435" w:rsidP="00DB4435">
      <w:pPr>
        <w:jc w:val="left"/>
        <w:rPr>
          <w:sz w:val="26"/>
          <w:szCs w:val="26"/>
        </w:rPr>
      </w:pPr>
    </w:p>
    <w:p w14:paraId="5D4A1928" w14:textId="71DDCA59" w:rsidR="00DB4435" w:rsidRDefault="00DB4435" w:rsidP="00DB4435">
      <w:pPr>
        <w:jc w:val="left"/>
        <w:rPr>
          <w:sz w:val="26"/>
          <w:szCs w:val="26"/>
        </w:rPr>
      </w:pPr>
    </w:p>
    <w:p w14:paraId="32DEF2C1" w14:textId="63F05999" w:rsidR="00DB4435" w:rsidRDefault="00DB4435" w:rsidP="00DB4435">
      <w:pPr>
        <w:jc w:val="left"/>
        <w:rPr>
          <w:sz w:val="26"/>
          <w:szCs w:val="26"/>
        </w:rPr>
      </w:pPr>
    </w:p>
    <w:p w14:paraId="22371D29" w14:textId="37667839" w:rsidR="00DB4435" w:rsidRDefault="00DB4435" w:rsidP="00DB4435">
      <w:pPr>
        <w:jc w:val="left"/>
        <w:rPr>
          <w:sz w:val="26"/>
          <w:szCs w:val="26"/>
        </w:rPr>
      </w:pPr>
    </w:p>
    <w:p w14:paraId="711F03BD" w14:textId="10ADCAB2" w:rsidR="00DB4435" w:rsidRDefault="00DB4435" w:rsidP="00DB4435">
      <w:pPr>
        <w:jc w:val="left"/>
        <w:rPr>
          <w:sz w:val="26"/>
          <w:szCs w:val="26"/>
        </w:rPr>
      </w:pPr>
    </w:p>
    <w:p w14:paraId="0A77E874" w14:textId="1D721BD5" w:rsidR="00DB4435" w:rsidRDefault="00DB4435" w:rsidP="00DB4435">
      <w:pPr>
        <w:jc w:val="left"/>
        <w:rPr>
          <w:sz w:val="26"/>
          <w:szCs w:val="26"/>
        </w:rPr>
      </w:pPr>
    </w:p>
    <w:p w14:paraId="429A6833" w14:textId="389C4A0A" w:rsidR="00DB4435" w:rsidRDefault="00DB4435" w:rsidP="00DB4435">
      <w:pPr>
        <w:jc w:val="left"/>
        <w:rPr>
          <w:sz w:val="26"/>
          <w:szCs w:val="26"/>
        </w:rPr>
      </w:pPr>
    </w:p>
    <w:p w14:paraId="5ED12F7B" w14:textId="1ECB66F9" w:rsidR="00DB4435" w:rsidRDefault="00DB4435" w:rsidP="00DB4435">
      <w:pPr>
        <w:jc w:val="left"/>
        <w:rPr>
          <w:sz w:val="26"/>
          <w:szCs w:val="26"/>
        </w:rPr>
      </w:pPr>
    </w:p>
    <w:p w14:paraId="11496560" w14:textId="47C2CC85" w:rsidR="00DB4435" w:rsidRDefault="00DB4435" w:rsidP="00DB4435">
      <w:pPr>
        <w:jc w:val="left"/>
        <w:rPr>
          <w:sz w:val="26"/>
          <w:szCs w:val="26"/>
        </w:rPr>
      </w:pPr>
    </w:p>
    <w:p w14:paraId="172CF072" w14:textId="06978188" w:rsidR="00DB4435" w:rsidRDefault="00DB4435" w:rsidP="00DB4435">
      <w:pPr>
        <w:jc w:val="left"/>
        <w:rPr>
          <w:sz w:val="26"/>
          <w:szCs w:val="26"/>
        </w:rPr>
      </w:pPr>
    </w:p>
    <w:p w14:paraId="53790E59" w14:textId="1835A359" w:rsidR="00DB4435" w:rsidRDefault="00DB4435" w:rsidP="00DB4435">
      <w:pPr>
        <w:jc w:val="left"/>
        <w:rPr>
          <w:sz w:val="26"/>
          <w:szCs w:val="26"/>
        </w:rPr>
      </w:pPr>
    </w:p>
    <w:p w14:paraId="33D0A3DF" w14:textId="662B6AB1" w:rsidR="00DB4435" w:rsidRDefault="00DB4435" w:rsidP="00DB4435">
      <w:pPr>
        <w:jc w:val="left"/>
        <w:rPr>
          <w:sz w:val="26"/>
          <w:szCs w:val="26"/>
        </w:rPr>
      </w:pPr>
    </w:p>
    <w:p w14:paraId="2AA8E97C" w14:textId="5DA20EE3" w:rsidR="00DB4435" w:rsidRDefault="00DB4435" w:rsidP="00DB4435">
      <w:pPr>
        <w:jc w:val="left"/>
        <w:rPr>
          <w:sz w:val="26"/>
          <w:szCs w:val="26"/>
        </w:rPr>
      </w:pPr>
    </w:p>
    <w:p w14:paraId="2733386D" w14:textId="73087A2C" w:rsidR="00DB4435" w:rsidRDefault="00DB4435" w:rsidP="00DB4435">
      <w:pPr>
        <w:jc w:val="left"/>
        <w:rPr>
          <w:sz w:val="26"/>
          <w:szCs w:val="26"/>
        </w:rPr>
      </w:pPr>
    </w:p>
    <w:p w14:paraId="2743DC40" w14:textId="7663AC95" w:rsidR="00DB4435" w:rsidRDefault="00DB4435" w:rsidP="00DB4435">
      <w:pPr>
        <w:jc w:val="left"/>
        <w:rPr>
          <w:sz w:val="26"/>
          <w:szCs w:val="26"/>
        </w:rPr>
      </w:pPr>
    </w:p>
    <w:p w14:paraId="58B6CCC4" w14:textId="0FCE114B" w:rsidR="00DB4435" w:rsidRDefault="00DB4435" w:rsidP="00DB4435">
      <w:pPr>
        <w:jc w:val="left"/>
        <w:rPr>
          <w:sz w:val="26"/>
          <w:szCs w:val="26"/>
        </w:rPr>
      </w:pPr>
    </w:p>
    <w:p w14:paraId="126FA575" w14:textId="602B3E5D" w:rsidR="00DB4435" w:rsidRDefault="00DB4435" w:rsidP="00DB4435">
      <w:pPr>
        <w:jc w:val="left"/>
        <w:rPr>
          <w:sz w:val="26"/>
          <w:szCs w:val="26"/>
        </w:rPr>
      </w:pPr>
    </w:p>
    <w:p w14:paraId="76044CD9" w14:textId="1E052396" w:rsidR="00DB4435" w:rsidRDefault="00DB4435" w:rsidP="00DB4435">
      <w:pPr>
        <w:jc w:val="left"/>
        <w:rPr>
          <w:sz w:val="26"/>
          <w:szCs w:val="26"/>
        </w:rPr>
      </w:pPr>
    </w:p>
    <w:p w14:paraId="4632E39F" w14:textId="29531218" w:rsidR="00DB4435" w:rsidRDefault="00DB4435" w:rsidP="00DB4435">
      <w:pPr>
        <w:jc w:val="left"/>
        <w:rPr>
          <w:sz w:val="26"/>
          <w:szCs w:val="26"/>
        </w:rPr>
      </w:pPr>
    </w:p>
    <w:p w14:paraId="72E9F98F" w14:textId="1517D0CC" w:rsidR="00DB4435" w:rsidRDefault="00DB4435" w:rsidP="00DB4435">
      <w:pPr>
        <w:jc w:val="left"/>
        <w:rPr>
          <w:sz w:val="26"/>
          <w:szCs w:val="26"/>
        </w:rPr>
      </w:pPr>
    </w:p>
    <w:p w14:paraId="4DB1E0AD" w14:textId="3C051A06" w:rsidR="00DB4435" w:rsidRDefault="00DB4435" w:rsidP="00DB4435">
      <w:pPr>
        <w:jc w:val="left"/>
        <w:rPr>
          <w:sz w:val="26"/>
          <w:szCs w:val="26"/>
        </w:rPr>
      </w:pPr>
    </w:p>
    <w:p w14:paraId="040ECA61" w14:textId="77777777" w:rsidR="00DB4435" w:rsidRDefault="00DB4435" w:rsidP="00DB4435">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6"/>
          <w:szCs w:val="26"/>
        </w:rPr>
        <w:t>The book mentions several recent gifts to the Church, including beautifully embroidered pulpit falls and makers for the lectern which were given by Mrs Todd, Mr Peers, Mrs Burns and Miss Clayton.</w:t>
      </w:r>
      <w:r>
        <w:rPr>
          <w:rStyle w:val="eop"/>
          <w:rFonts w:ascii="Arial" w:hAnsi="Arial" w:cs="Arial"/>
          <w:sz w:val="26"/>
          <w:szCs w:val="26"/>
        </w:rPr>
        <w:t> </w:t>
      </w:r>
    </w:p>
    <w:p w14:paraId="46769C51" w14:textId="77777777" w:rsidR="00DB4435" w:rsidRDefault="00DB4435" w:rsidP="00DB4435">
      <w:pPr>
        <w:pStyle w:val="paragraph"/>
        <w:spacing w:before="0" w:beforeAutospacing="0" w:after="0" w:afterAutospacing="0"/>
        <w:textAlignment w:val="baseline"/>
        <w:rPr>
          <w:rFonts w:ascii="Segoe UI" w:hAnsi="Segoe UI" w:cs="Segoe UI"/>
          <w:sz w:val="18"/>
          <w:szCs w:val="18"/>
        </w:rPr>
      </w:pPr>
      <w:r>
        <w:rPr>
          <w:rStyle w:val="eop"/>
          <w:rFonts w:ascii="Arial" w:hAnsi="Arial" w:cs="Arial"/>
          <w:sz w:val="26"/>
          <w:szCs w:val="26"/>
        </w:rPr>
        <w:t> </w:t>
      </w:r>
    </w:p>
    <w:p w14:paraId="4F57A84A" w14:textId="77777777" w:rsidR="00DB4435" w:rsidRDefault="00DB4435" w:rsidP="00DB4435">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6"/>
          <w:szCs w:val="26"/>
        </w:rPr>
        <w:t>During the centenary year (1955)</w:t>
      </w:r>
      <w:proofErr w:type="gramStart"/>
      <w:r>
        <w:rPr>
          <w:rStyle w:val="contextualspellingandgrammarerror"/>
          <w:rFonts w:ascii="Arial" w:hAnsi="Arial" w:cs="Arial"/>
          <w:sz w:val="26"/>
          <w:szCs w:val="26"/>
        </w:rPr>
        <w:t>:  ‘</w:t>
      </w:r>
      <w:proofErr w:type="gramEnd"/>
      <w:r>
        <w:rPr>
          <w:rStyle w:val="normaltextrun"/>
          <w:rFonts w:ascii="Arial" w:hAnsi="Arial" w:cs="Arial"/>
          <w:i/>
          <w:iCs/>
          <w:sz w:val="26"/>
          <w:szCs w:val="26"/>
        </w:rPr>
        <w:t xml:space="preserve">Miss Duncan has given churchwardens’ staves, the Mothers’ Union have provided new robes for the choir, a new section of panelling has been given by Mrs Roy Leach and another section promised by Mr J Adams to complete the chancel.  Mrs </w:t>
      </w:r>
      <w:proofErr w:type="spellStart"/>
      <w:r>
        <w:rPr>
          <w:rStyle w:val="spellingerror"/>
          <w:rFonts w:ascii="Arial" w:hAnsi="Arial" w:cs="Arial"/>
          <w:i/>
          <w:iCs/>
          <w:sz w:val="26"/>
          <w:szCs w:val="26"/>
        </w:rPr>
        <w:t>Oakshott</w:t>
      </w:r>
      <w:proofErr w:type="spellEnd"/>
      <w:r>
        <w:rPr>
          <w:rStyle w:val="normaltextrun"/>
          <w:rFonts w:ascii="Arial" w:hAnsi="Arial" w:cs="Arial"/>
          <w:i/>
          <w:iCs/>
          <w:sz w:val="26"/>
          <w:szCs w:val="26"/>
        </w:rPr>
        <w:t xml:space="preserve"> has very generously contributed to the refurbishing of the church.’</w:t>
      </w:r>
      <w:r>
        <w:rPr>
          <w:rStyle w:val="eop"/>
          <w:rFonts w:ascii="Arial" w:hAnsi="Arial" w:cs="Arial"/>
          <w:sz w:val="26"/>
          <w:szCs w:val="26"/>
        </w:rPr>
        <w:t> </w:t>
      </w:r>
    </w:p>
    <w:p w14:paraId="70E0090E" w14:textId="77777777" w:rsidR="00DB4435" w:rsidRDefault="00DB4435" w:rsidP="00DB4435">
      <w:pPr>
        <w:pStyle w:val="paragraph"/>
        <w:spacing w:before="0" w:beforeAutospacing="0" w:after="0" w:afterAutospacing="0"/>
        <w:textAlignment w:val="baseline"/>
        <w:rPr>
          <w:rFonts w:ascii="Segoe UI" w:hAnsi="Segoe UI" w:cs="Segoe UI"/>
          <w:sz w:val="18"/>
          <w:szCs w:val="18"/>
        </w:rPr>
      </w:pPr>
      <w:r>
        <w:rPr>
          <w:rStyle w:val="eop"/>
          <w:rFonts w:ascii="Arial" w:hAnsi="Arial" w:cs="Arial"/>
          <w:sz w:val="26"/>
          <w:szCs w:val="26"/>
        </w:rPr>
        <w:t> </w:t>
      </w:r>
    </w:p>
    <w:p w14:paraId="5DC846AF" w14:textId="77777777" w:rsidR="00DB4435" w:rsidRDefault="00DB4435" w:rsidP="00DB4435">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i/>
          <w:iCs/>
          <w:sz w:val="26"/>
          <w:szCs w:val="26"/>
        </w:rPr>
        <w:t>‘It is hoped that during the year an oak board showing the names of all the vicars of the parish will be placed over the doorway as a memorial to Canon Wilkinson.’</w:t>
      </w:r>
      <w:r>
        <w:rPr>
          <w:rStyle w:val="eop"/>
          <w:rFonts w:ascii="Arial" w:hAnsi="Arial" w:cs="Arial"/>
          <w:sz w:val="26"/>
          <w:szCs w:val="26"/>
        </w:rPr>
        <w:t> </w:t>
      </w:r>
    </w:p>
    <w:p w14:paraId="674C974A" w14:textId="77777777" w:rsidR="00DB4435" w:rsidRDefault="00DB4435" w:rsidP="00DB4435">
      <w:pPr>
        <w:pStyle w:val="paragraph"/>
        <w:spacing w:before="0" w:beforeAutospacing="0" w:after="0" w:afterAutospacing="0"/>
        <w:textAlignment w:val="baseline"/>
        <w:rPr>
          <w:rFonts w:ascii="Segoe UI" w:hAnsi="Segoe UI" w:cs="Segoe UI"/>
          <w:sz w:val="18"/>
          <w:szCs w:val="18"/>
        </w:rPr>
      </w:pPr>
      <w:r>
        <w:rPr>
          <w:rStyle w:val="eop"/>
          <w:rFonts w:ascii="Arial" w:hAnsi="Arial" w:cs="Arial"/>
          <w:sz w:val="26"/>
          <w:szCs w:val="26"/>
        </w:rPr>
        <w:lastRenderedPageBreak/>
        <w:t> </w:t>
      </w:r>
    </w:p>
    <w:p w14:paraId="0054EB6C" w14:textId="77777777" w:rsidR="00DB4435" w:rsidRDefault="00DB4435" w:rsidP="00DB4435">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i/>
          <w:iCs/>
          <w:sz w:val="26"/>
          <w:szCs w:val="26"/>
        </w:rPr>
        <w:t>‘To mark the Coronation of Queen Elizabeth, a wooden seat was given to be placed in the churchyard.’</w:t>
      </w:r>
      <w:r>
        <w:rPr>
          <w:rStyle w:val="eop"/>
          <w:rFonts w:ascii="Arial" w:hAnsi="Arial" w:cs="Arial"/>
          <w:sz w:val="26"/>
          <w:szCs w:val="26"/>
        </w:rPr>
        <w:t> </w:t>
      </w:r>
    </w:p>
    <w:p w14:paraId="7E2F8AC4" w14:textId="5F809F27" w:rsidR="00DB4435" w:rsidRDefault="00DB4435" w:rsidP="00DB4435">
      <w:pPr>
        <w:jc w:val="left"/>
        <w:rPr>
          <w:sz w:val="26"/>
          <w:szCs w:val="26"/>
        </w:rPr>
      </w:pPr>
    </w:p>
    <w:p w14:paraId="6466923A" w14:textId="0236BBAF" w:rsidR="00535A31" w:rsidRDefault="00535A31" w:rsidP="00DB4435">
      <w:pPr>
        <w:jc w:val="left"/>
        <w:rPr>
          <w:sz w:val="26"/>
          <w:szCs w:val="26"/>
        </w:rPr>
      </w:pPr>
      <w:r>
        <w:rPr>
          <w:noProof/>
          <w:sz w:val="26"/>
          <w:szCs w:val="26"/>
        </w:rPr>
        <w:drawing>
          <wp:anchor distT="0" distB="0" distL="114300" distR="114300" simplePos="0" relativeHeight="251661312" behindDoc="1" locked="0" layoutInCell="1" allowOverlap="1" wp14:anchorId="70131D07" wp14:editId="1BFC1991">
            <wp:simplePos x="0" y="0"/>
            <wp:positionH relativeFrom="margin">
              <wp:align>left</wp:align>
            </wp:positionH>
            <wp:positionV relativeFrom="paragraph">
              <wp:posOffset>9525</wp:posOffset>
            </wp:positionV>
            <wp:extent cx="3095625" cy="3095625"/>
            <wp:effectExtent l="0" t="0" r="0" b="9525"/>
            <wp:wrapTight wrapText="bothSides">
              <wp:wrapPolygon edited="0">
                <wp:start x="2260" y="0"/>
                <wp:lineTo x="2260" y="21534"/>
                <wp:lineTo x="19274" y="21534"/>
                <wp:lineTo x="19274" y="0"/>
                <wp:lineTo x="226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95625" cy="309562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6"/>
          <w:szCs w:val="26"/>
        </w:rPr>
        <w:t xml:space="preserve">In 1971, the vicar was Fred Strachan and the main activities in the parish, other than </w:t>
      </w:r>
      <w:r w:rsidR="009F511B">
        <w:rPr>
          <w:sz w:val="26"/>
          <w:szCs w:val="26"/>
        </w:rPr>
        <w:t>services</w:t>
      </w:r>
      <w:r>
        <w:rPr>
          <w:sz w:val="26"/>
          <w:szCs w:val="26"/>
        </w:rPr>
        <w:t xml:space="preserve"> were:</w:t>
      </w:r>
    </w:p>
    <w:p w14:paraId="2DEA04FE" w14:textId="71028D38" w:rsidR="00535A31" w:rsidRDefault="00535A31" w:rsidP="00535A31">
      <w:pPr>
        <w:pStyle w:val="ListParagraph"/>
        <w:numPr>
          <w:ilvl w:val="0"/>
          <w:numId w:val="2"/>
        </w:numPr>
        <w:jc w:val="left"/>
        <w:rPr>
          <w:sz w:val="26"/>
          <w:szCs w:val="26"/>
        </w:rPr>
      </w:pPr>
      <w:r>
        <w:rPr>
          <w:sz w:val="26"/>
          <w:szCs w:val="26"/>
        </w:rPr>
        <w:t>Mothers’ Union</w:t>
      </w:r>
    </w:p>
    <w:p w14:paraId="09F09FDF" w14:textId="1AD355AE" w:rsidR="00535A31" w:rsidRDefault="00535A31" w:rsidP="00535A31">
      <w:pPr>
        <w:pStyle w:val="ListParagraph"/>
        <w:numPr>
          <w:ilvl w:val="0"/>
          <w:numId w:val="2"/>
        </w:numPr>
        <w:jc w:val="left"/>
        <w:rPr>
          <w:sz w:val="26"/>
          <w:szCs w:val="26"/>
        </w:rPr>
      </w:pPr>
      <w:r>
        <w:rPr>
          <w:sz w:val="26"/>
          <w:szCs w:val="26"/>
        </w:rPr>
        <w:t>Youth Club</w:t>
      </w:r>
    </w:p>
    <w:p w14:paraId="388AC1D6" w14:textId="57714E80" w:rsidR="00535A31" w:rsidRDefault="00535A31" w:rsidP="00535A31">
      <w:pPr>
        <w:pStyle w:val="ListParagraph"/>
        <w:numPr>
          <w:ilvl w:val="0"/>
          <w:numId w:val="2"/>
        </w:numPr>
        <w:jc w:val="left"/>
        <w:rPr>
          <w:sz w:val="26"/>
          <w:szCs w:val="26"/>
        </w:rPr>
      </w:pPr>
      <w:r>
        <w:rPr>
          <w:sz w:val="26"/>
          <w:szCs w:val="26"/>
        </w:rPr>
        <w:t>Church Women’s Fellowship</w:t>
      </w:r>
    </w:p>
    <w:p w14:paraId="30DD58A5" w14:textId="288FE7C2" w:rsidR="00535A31" w:rsidRPr="00535A31" w:rsidRDefault="00535A31" w:rsidP="00535A31">
      <w:pPr>
        <w:pStyle w:val="ListParagraph"/>
        <w:numPr>
          <w:ilvl w:val="0"/>
          <w:numId w:val="2"/>
        </w:numPr>
        <w:jc w:val="left"/>
        <w:rPr>
          <w:sz w:val="26"/>
          <w:szCs w:val="26"/>
        </w:rPr>
      </w:pPr>
      <w:r>
        <w:rPr>
          <w:sz w:val="26"/>
          <w:szCs w:val="26"/>
        </w:rPr>
        <w:t>Sunday School</w:t>
      </w:r>
    </w:p>
    <w:p w14:paraId="47563BC2" w14:textId="66B92D32" w:rsidR="00535A31" w:rsidRDefault="00535A31" w:rsidP="00DB4435">
      <w:pPr>
        <w:jc w:val="left"/>
        <w:rPr>
          <w:sz w:val="26"/>
          <w:szCs w:val="26"/>
        </w:rPr>
      </w:pPr>
    </w:p>
    <w:p w14:paraId="6907B25A" w14:textId="675202B5" w:rsidR="006218AE" w:rsidRDefault="006218AE" w:rsidP="00DB4435">
      <w:pPr>
        <w:jc w:val="left"/>
        <w:rPr>
          <w:sz w:val="26"/>
          <w:szCs w:val="26"/>
        </w:rPr>
      </w:pPr>
    </w:p>
    <w:p w14:paraId="503EB5B1" w14:textId="10CD1C46" w:rsidR="006218AE" w:rsidRDefault="006218AE" w:rsidP="00DB4435">
      <w:pPr>
        <w:jc w:val="left"/>
        <w:rPr>
          <w:sz w:val="26"/>
          <w:szCs w:val="26"/>
        </w:rPr>
      </w:pPr>
    </w:p>
    <w:p w14:paraId="27C25C28" w14:textId="6656433F" w:rsidR="006218AE" w:rsidRDefault="006218AE" w:rsidP="00DB4435">
      <w:pPr>
        <w:jc w:val="left"/>
        <w:rPr>
          <w:sz w:val="26"/>
          <w:szCs w:val="26"/>
        </w:rPr>
      </w:pPr>
    </w:p>
    <w:p w14:paraId="165EA420" w14:textId="47CB2A1B" w:rsidR="006218AE" w:rsidRDefault="006218AE" w:rsidP="00DB4435">
      <w:pPr>
        <w:jc w:val="left"/>
        <w:rPr>
          <w:sz w:val="26"/>
          <w:szCs w:val="26"/>
        </w:rPr>
      </w:pPr>
    </w:p>
    <w:p w14:paraId="581B166A" w14:textId="2237BAB9" w:rsidR="006218AE" w:rsidRDefault="006218AE" w:rsidP="00DB4435">
      <w:pPr>
        <w:jc w:val="left"/>
        <w:rPr>
          <w:sz w:val="26"/>
          <w:szCs w:val="26"/>
        </w:rPr>
      </w:pPr>
    </w:p>
    <w:p w14:paraId="4F03195B" w14:textId="44F0A335" w:rsidR="006218AE" w:rsidRDefault="006218AE" w:rsidP="00DB4435">
      <w:pPr>
        <w:jc w:val="left"/>
        <w:rPr>
          <w:sz w:val="26"/>
          <w:szCs w:val="26"/>
        </w:rPr>
      </w:pPr>
    </w:p>
    <w:p w14:paraId="5EB1F85A" w14:textId="6C917533" w:rsidR="006218AE" w:rsidRDefault="006218AE" w:rsidP="00DB4435">
      <w:pPr>
        <w:jc w:val="left"/>
        <w:rPr>
          <w:sz w:val="26"/>
          <w:szCs w:val="26"/>
        </w:rPr>
      </w:pPr>
    </w:p>
    <w:p w14:paraId="234A23EF" w14:textId="6E514BC8" w:rsidR="006218AE" w:rsidRDefault="006218AE" w:rsidP="00DB4435">
      <w:pPr>
        <w:jc w:val="left"/>
        <w:rPr>
          <w:sz w:val="26"/>
          <w:szCs w:val="26"/>
        </w:rPr>
      </w:pPr>
    </w:p>
    <w:p w14:paraId="3FD52E31" w14:textId="7059F56D" w:rsidR="006218AE" w:rsidRDefault="006218AE" w:rsidP="00DB4435">
      <w:pPr>
        <w:jc w:val="left"/>
        <w:rPr>
          <w:sz w:val="26"/>
          <w:szCs w:val="26"/>
        </w:rPr>
      </w:pPr>
    </w:p>
    <w:p w14:paraId="46293874" w14:textId="36679CAC" w:rsidR="006218AE" w:rsidRDefault="006218AE" w:rsidP="00DB4435">
      <w:pPr>
        <w:jc w:val="left"/>
        <w:rPr>
          <w:sz w:val="26"/>
          <w:szCs w:val="26"/>
        </w:rPr>
      </w:pPr>
    </w:p>
    <w:p w14:paraId="3FF246DB" w14:textId="545A2C92" w:rsidR="006218AE" w:rsidRDefault="006218AE" w:rsidP="00DB4435">
      <w:pPr>
        <w:jc w:val="left"/>
        <w:rPr>
          <w:sz w:val="26"/>
          <w:szCs w:val="26"/>
        </w:rPr>
      </w:pPr>
      <w:r>
        <w:rPr>
          <w:sz w:val="26"/>
          <w:szCs w:val="26"/>
        </w:rPr>
        <w:t xml:space="preserve">In 2000, the three WI’s in Willaston joined together to commission a </w:t>
      </w:r>
      <w:r w:rsidR="00E738C8">
        <w:rPr>
          <w:sz w:val="26"/>
          <w:szCs w:val="26"/>
        </w:rPr>
        <w:t>stained-glass</w:t>
      </w:r>
      <w:r>
        <w:rPr>
          <w:sz w:val="26"/>
          <w:szCs w:val="26"/>
        </w:rPr>
        <w:t xml:space="preserve"> window in Christ Church.  The window was designed by William Davies of Irby.  The centre light depicts Dorcas, ‘a woman full of good works and alms deeds’ (Acts 10, xxxvi).  The window was dedicated on 12</w:t>
      </w:r>
      <w:r w:rsidRPr="006218AE">
        <w:rPr>
          <w:sz w:val="26"/>
          <w:szCs w:val="26"/>
          <w:vertAlign w:val="superscript"/>
        </w:rPr>
        <w:t>th</w:t>
      </w:r>
      <w:r>
        <w:rPr>
          <w:sz w:val="26"/>
          <w:szCs w:val="26"/>
        </w:rPr>
        <w:t xml:space="preserve"> August 2000.</w:t>
      </w:r>
    </w:p>
    <w:p w14:paraId="6B451024" w14:textId="538925B2" w:rsidR="006218AE" w:rsidRDefault="006218AE" w:rsidP="00DB4435">
      <w:pPr>
        <w:jc w:val="left"/>
        <w:rPr>
          <w:sz w:val="26"/>
          <w:szCs w:val="26"/>
        </w:rPr>
      </w:pPr>
    </w:p>
    <w:p w14:paraId="4F77F7CD" w14:textId="2A4DAC47" w:rsidR="006218AE" w:rsidRDefault="006218AE" w:rsidP="006218AE">
      <w:pPr>
        <w:rPr>
          <w:sz w:val="26"/>
          <w:szCs w:val="26"/>
        </w:rPr>
      </w:pPr>
      <w:r>
        <w:rPr>
          <w:noProof/>
        </w:rPr>
        <mc:AlternateContent>
          <mc:Choice Requires="wps">
            <w:drawing>
              <wp:inline distT="0" distB="0" distL="0" distR="0" wp14:anchorId="7B41D5C7" wp14:editId="27B34029">
                <wp:extent cx="304800" cy="304800"/>
                <wp:effectExtent l="0" t="0" r="0" b="0"/>
                <wp:docPr id="6" name="AutoShape 1" descr="Millennium Stained Glass Window in Christ Church.docx"/>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du="http://schemas.microsoft.com/office/word/2023/wordml/word16du">
            <w:pict>
              <v:rect w14:anchorId="2ADFF559" id="AutoShape 1" o:spid="_x0000_s1026" alt="Millennium Stained Glass Window in Christ Church.docx"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6218AE">
        <w:rPr>
          <w:noProof/>
          <w:sz w:val="26"/>
          <w:szCs w:val="26"/>
        </w:rPr>
        <w:drawing>
          <wp:inline distT="0" distB="0" distL="0" distR="0" wp14:anchorId="6A7FB475" wp14:editId="403ADC72">
            <wp:extent cx="3495701" cy="2514618"/>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495701" cy="2514618"/>
                    </a:xfrm>
                    <a:prstGeom prst="rect">
                      <a:avLst/>
                    </a:prstGeom>
                  </pic:spPr>
                </pic:pic>
              </a:graphicData>
            </a:graphic>
          </wp:inline>
        </w:drawing>
      </w:r>
    </w:p>
    <w:p w14:paraId="00D6EAE0" w14:textId="4FFD4700" w:rsidR="000F6248" w:rsidRDefault="000F6248" w:rsidP="006218AE">
      <w:pPr>
        <w:rPr>
          <w:sz w:val="26"/>
          <w:szCs w:val="26"/>
        </w:rPr>
      </w:pPr>
    </w:p>
    <w:p w14:paraId="4299AA9C" w14:textId="1C32FF49" w:rsidR="000F6248" w:rsidRDefault="000F6248" w:rsidP="006218AE">
      <w:pPr>
        <w:rPr>
          <w:sz w:val="26"/>
          <w:szCs w:val="26"/>
        </w:rPr>
      </w:pPr>
    </w:p>
    <w:p w14:paraId="6B785A79" w14:textId="1F7EBEAC" w:rsidR="000F6248" w:rsidRDefault="000F6248" w:rsidP="006218AE">
      <w:pPr>
        <w:rPr>
          <w:sz w:val="26"/>
          <w:szCs w:val="26"/>
        </w:rPr>
      </w:pPr>
      <w:r>
        <w:rPr>
          <w:noProof/>
        </w:rPr>
        <w:lastRenderedPageBreak/>
        <w:drawing>
          <wp:inline distT="0" distB="0" distL="0" distR="0" wp14:anchorId="1C447316" wp14:editId="341B89B5">
            <wp:extent cx="4014788" cy="3011313"/>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4026372" cy="3020002"/>
                    </a:xfrm>
                    <a:prstGeom prst="rect">
                      <a:avLst/>
                    </a:prstGeom>
                    <a:noFill/>
                    <a:ln>
                      <a:noFill/>
                    </a:ln>
                  </pic:spPr>
                </pic:pic>
              </a:graphicData>
            </a:graphic>
          </wp:inline>
        </w:drawing>
      </w:r>
    </w:p>
    <w:p w14:paraId="5C657EC3" w14:textId="212ED4E8" w:rsidR="000F6248" w:rsidRDefault="000F6248" w:rsidP="006218AE">
      <w:pPr>
        <w:rPr>
          <w:i/>
          <w:iCs/>
          <w:sz w:val="26"/>
          <w:szCs w:val="26"/>
        </w:rPr>
      </w:pPr>
      <w:r>
        <w:rPr>
          <w:i/>
          <w:iCs/>
          <w:sz w:val="26"/>
          <w:szCs w:val="26"/>
        </w:rPr>
        <w:t>Christ Church in 2023</w:t>
      </w:r>
    </w:p>
    <w:p w14:paraId="29E11BE0" w14:textId="77777777" w:rsidR="00E738C8" w:rsidRDefault="00E738C8" w:rsidP="006218AE">
      <w:pPr>
        <w:rPr>
          <w:i/>
          <w:iCs/>
          <w:sz w:val="26"/>
          <w:szCs w:val="26"/>
        </w:rPr>
      </w:pPr>
    </w:p>
    <w:p w14:paraId="162805AA" w14:textId="77777777" w:rsidR="00E738C8" w:rsidRDefault="00E738C8" w:rsidP="006218AE">
      <w:pPr>
        <w:rPr>
          <w:i/>
          <w:iCs/>
          <w:sz w:val="26"/>
          <w:szCs w:val="26"/>
        </w:rPr>
      </w:pPr>
    </w:p>
    <w:p w14:paraId="5093A063" w14:textId="3EF391B8" w:rsidR="00E738C8" w:rsidRPr="00E738C8" w:rsidRDefault="00E738C8" w:rsidP="00E738C8">
      <w:pPr>
        <w:jc w:val="left"/>
        <w:rPr>
          <w:sz w:val="26"/>
          <w:szCs w:val="26"/>
        </w:rPr>
      </w:pPr>
      <w:r>
        <w:rPr>
          <w:sz w:val="26"/>
          <w:szCs w:val="26"/>
        </w:rPr>
        <w:t>Updated January 2024</w:t>
      </w:r>
    </w:p>
    <w:sectPr w:rsidR="00E738C8" w:rsidRPr="00E738C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6369BE"/>
    <w:multiLevelType w:val="multilevel"/>
    <w:tmpl w:val="BD702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20B16B77"/>
    <w:multiLevelType w:val="hybridMultilevel"/>
    <w:tmpl w:val="F6B2CC64"/>
    <w:lvl w:ilvl="0" w:tplc="D7D8316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3A1511D"/>
    <w:multiLevelType w:val="hybridMultilevel"/>
    <w:tmpl w:val="BD9EE2BE"/>
    <w:lvl w:ilvl="0" w:tplc="8AC065D2">
      <w:start w:val="23"/>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58522653">
    <w:abstractNumId w:val="0"/>
  </w:num>
  <w:num w:numId="2" w16cid:durableId="167453897">
    <w:abstractNumId w:val="1"/>
  </w:num>
  <w:num w:numId="3" w16cid:durableId="176930352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1663"/>
    <w:rsid w:val="000F42E5"/>
    <w:rsid w:val="000F6248"/>
    <w:rsid w:val="00146974"/>
    <w:rsid w:val="001926E3"/>
    <w:rsid w:val="0025403C"/>
    <w:rsid w:val="004B44FF"/>
    <w:rsid w:val="004F1782"/>
    <w:rsid w:val="004F247A"/>
    <w:rsid w:val="00535A31"/>
    <w:rsid w:val="005906A4"/>
    <w:rsid w:val="006218AE"/>
    <w:rsid w:val="0084260A"/>
    <w:rsid w:val="008757D6"/>
    <w:rsid w:val="009F511B"/>
    <w:rsid w:val="00A1605F"/>
    <w:rsid w:val="00C72E3B"/>
    <w:rsid w:val="00DB4435"/>
    <w:rsid w:val="00E738C8"/>
    <w:rsid w:val="00E8677C"/>
    <w:rsid w:val="00F61663"/>
    <w:rsid w:val="00FB0EF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6B2088"/>
  <w15:chartTrackingRefBased/>
  <w15:docId w15:val="{70DBAE08-B4FA-49F1-97AA-D7696B3A96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2"/>
        <w:szCs w:val="22"/>
        <w:lang w:val="en-GB" w:eastAsia="en-US" w:bidi="ar-SA"/>
      </w:rPr>
    </w:rPrDefault>
    <w:pPrDefault>
      <w:pPr>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DB4435"/>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DB4435"/>
  </w:style>
  <w:style w:type="character" w:customStyle="1" w:styleId="eop">
    <w:name w:val="eop"/>
    <w:basedOn w:val="DefaultParagraphFont"/>
    <w:rsid w:val="00DB4435"/>
  </w:style>
  <w:style w:type="character" w:customStyle="1" w:styleId="contextualspellingandgrammarerror">
    <w:name w:val="contextualspellingandgrammarerror"/>
    <w:basedOn w:val="DefaultParagraphFont"/>
    <w:rsid w:val="00DB4435"/>
  </w:style>
  <w:style w:type="character" w:customStyle="1" w:styleId="spellingerror">
    <w:name w:val="spellingerror"/>
    <w:basedOn w:val="DefaultParagraphFont"/>
    <w:rsid w:val="00DB4435"/>
  </w:style>
  <w:style w:type="paragraph" w:styleId="ListParagraph">
    <w:name w:val="List Paragraph"/>
    <w:basedOn w:val="Normal"/>
    <w:uiPriority w:val="34"/>
    <w:qFormat/>
    <w:rsid w:val="00535A3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9851461">
      <w:bodyDiv w:val="1"/>
      <w:marLeft w:val="0"/>
      <w:marRight w:val="0"/>
      <w:marTop w:val="0"/>
      <w:marBottom w:val="0"/>
      <w:divBdr>
        <w:top w:val="none" w:sz="0" w:space="0" w:color="auto"/>
        <w:left w:val="none" w:sz="0" w:space="0" w:color="auto"/>
        <w:bottom w:val="none" w:sz="0" w:space="0" w:color="auto"/>
        <w:right w:val="none" w:sz="0" w:space="0" w:color="auto"/>
      </w:divBdr>
      <w:divsChild>
        <w:div w:id="917863120">
          <w:marLeft w:val="0"/>
          <w:marRight w:val="0"/>
          <w:marTop w:val="0"/>
          <w:marBottom w:val="0"/>
          <w:divBdr>
            <w:top w:val="none" w:sz="0" w:space="0" w:color="auto"/>
            <w:left w:val="none" w:sz="0" w:space="0" w:color="auto"/>
            <w:bottom w:val="none" w:sz="0" w:space="0" w:color="auto"/>
            <w:right w:val="none" w:sz="0" w:space="0" w:color="auto"/>
          </w:divBdr>
        </w:div>
      </w:divsChild>
    </w:div>
    <w:div w:id="1870409592">
      <w:bodyDiv w:val="1"/>
      <w:marLeft w:val="0"/>
      <w:marRight w:val="0"/>
      <w:marTop w:val="0"/>
      <w:marBottom w:val="0"/>
      <w:divBdr>
        <w:top w:val="none" w:sz="0" w:space="0" w:color="auto"/>
        <w:left w:val="none" w:sz="0" w:space="0" w:color="auto"/>
        <w:bottom w:val="none" w:sz="0" w:space="0" w:color="auto"/>
        <w:right w:val="none" w:sz="0" w:space="0" w:color="auto"/>
      </w:divBdr>
      <w:divsChild>
        <w:div w:id="1350907008">
          <w:marLeft w:val="0"/>
          <w:marRight w:val="0"/>
          <w:marTop w:val="0"/>
          <w:marBottom w:val="0"/>
          <w:divBdr>
            <w:top w:val="none" w:sz="0" w:space="0" w:color="auto"/>
            <w:left w:val="none" w:sz="0" w:space="0" w:color="auto"/>
            <w:bottom w:val="none" w:sz="0" w:space="0" w:color="auto"/>
            <w:right w:val="none" w:sz="0" w:space="0" w:color="auto"/>
          </w:divBdr>
        </w:div>
        <w:div w:id="1008218728">
          <w:marLeft w:val="0"/>
          <w:marRight w:val="0"/>
          <w:marTop w:val="0"/>
          <w:marBottom w:val="0"/>
          <w:divBdr>
            <w:top w:val="none" w:sz="0" w:space="0" w:color="auto"/>
            <w:left w:val="none" w:sz="0" w:space="0" w:color="auto"/>
            <w:bottom w:val="none" w:sz="0" w:space="0" w:color="auto"/>
            <w:right w:val="none" w:sz="0" w:space="0" w:color="auto"/>
          </w:divBdr>
        </w:div>
        <w:div w:id="1333485587">
          <w:marLeft w:val="0"/>
          <w:marRight w:val="0"/>
          <w:marTop w:val="0"/>
          <w:marBottom w:val="0"/>
          <w:divBdr>
            <w:top w:val="none" w:sz="0" w:space="0" w:color="auto"/>
            <w:left w:val="none" w:sz="0" w:space="0" w:color="auto"/>
            <w:bottom w:val="none" w:sz="0" w:space="0" w:color="auto"/>
            <w:right w:val="none" w:sz="0" w:space="0" w:color="auto"/>
          </w:divBdr>
        </w:div>
        <w:div w:id="1257405679">
          <w:marLeft w:val="0"/>
          <w:marRight w:val="0"/>
          <w:marTop w:val="0"/>
          <w:marBottom w:val="0"/>
          <w:divBdr>
            <w:top w:val="none" w:sz="0" w:space="0" w:color="auto"/>
            <w:left w:val="none" w:sz="0" w:space="0" w:color="auto"/>
            <w:bottom w:val="none" w:sz="0" w:space="0" w:color="auto"/>
            <w:right w:val="none" w:sz="0" w:space="0" w:color="auto"/>
          </w:divBdr>
        </w:div>
        <w:div w:id="384917806">
          <w:marLeft w:val="0"/>
          <w:marRight w:val="0"/>
          <w:marTop w:val="0"/>
          <w:marBottom w:val="0"/>
          <w:divBdr>
            <w:top w:val="none" w:sz="0" w:space="0" w:color="auto"/>
            <w:left w:val="none" w:sz="0" w:space="0" w:color="auto"/>
            <w:bottom w:val="none" w:sz="0" w:space="0" w:color="auto"/>
            <w:right w:val="none" w:sz="0" w:space="0" w:color="auto"/>
          </w:divBdr>
        </w:div>
        <w:div w:id="1248996181">
          <w:marLeft w:val="0"/>
          <w:marRight w:val="0"/>
          <w:marTop w:val="0"/>
          <w:marBottom w:val="0"/>
          <w:divBdr>
            <w:top w:val="none" w:sz="0" w:space="0" w:color="auto"/>
            <w:left w:val="none" w:sz="0" w:space="0" w:color="auto"/>
            <w:bottom w:val="none" w:sz="0" w:space="0" w:color="auto"/>
            <w:right w:val="none" w:sz="0" w:space="0" w:color="auto"/>
          </w:divBdr>
        </w:div>
        <w:div w:id="19678567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numbering" Target="numbering.xml"/><Relationship Id="rId6" Type="http://schemas.microsoft.com/office/2007/relationships/hdphoto" Target="media/hdphoto1.wdp"/><Relationship Id="rId11" Type="http://schemas.openxmlformats.org/officeDocument/2006/relationships/image" Target="media/image5.jpeg"/><Relationship Id="rId5" Type="http://schemas.openxmlformats.org/officeDocument/2006/relationships/image" Target="media/image1.png"/><Relationship Id="rId15" Type="http://schemas.openxmlformats.org/officeDocument/2006/relationships/image" Target="media/image9.png"/><Relationship Id="rId10" Type="http://schemas.microsoft.com/office/2007/relationships/hdphoto" Target="media/hdphoto2.wdp"/><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Pages>
  <Words>917</Words>
  <Characters>5230</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Shannon</dc:creator>
  <cp:keywords/>
  <dc:description/>
  <cp:lastModifiedBy>Sarah Shannon</cp:lastModifiedBy>
  <cp:revision>2</cp:revision>
  <dcterms:created xsi:type="dcterms:W3CDTF">2024-01-06T15:58:00Z</dcterms:created>
  <dcterms:modified xsi:type="dcterms:W3CDTF">2024-01-06T15:58:00Z</dcterms:modified>
</cp:coreProperties>
</file>