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D731" w14:textId="32D166DD" w:rsidR="00783CFD" w:rsidRDefault="00B81E82">
      <w:pPr>
        <w:rPr>
          <w:sz w:val="26"/>
          <w:szCs w:val="26"/>
          <w:u w:val="single"/>
        </w:rPr>
      </w:pPr>
      <w:r w:rsidRPr="00B81E82">
        <w:rPr>
          <w:sz w:val="26"/>
          <w:szCs w:val="26"/>
          <w:u w:val="single"/>
        </w:rPr>
        <w:t>The Lydiate</w:t>
      </w:r>
    </w:p>
    <w:p w14:paraId="2663FFFB" w14:textId="656015E6" w:rsidR="00B81E82" w:rsidRDefault="00B81E82">
      <w:pPr>
        <w:rPr>
          <w:sz w:val="26"/>
          <w:szCs w:val="26"/>
          <w:u w:val="single"/>
        </w:rPr>
      </w:pPr>
    </w:p>
    <w:p w14:paraId="323510F7" w14:textId="7F4E914F" w:rsidR="00B81E82" w:rsidRDefault="00814336" w:rsidP="00B81E82">
      <w:pPr>
        <w:jc w:val="left"/>
        <w:rPr>
          <w:sz w:val="26"/>
          <w:szCs w:val="26"/>
        </w:rPr>
      </w:pPr>
      <w:r w:rsidRPr="00814336">
        <w:rPr>
          <w:noProof/>
        </w:rPr>
        <w:drawing>
          <wp:anchor distT="0" distB="0" distL="114300" distR="114300" simplePos="0" relativeHeight="251659264" behindDoc="1" locked="0" layoutInCell="1" allowOverlap="1" wp14:anchorId="5297440A" wp14:editId="7260FAEC">
            <wp:simplePos x="0" y="0"/>
            <wp:positionH relativeFrom="column">
              <wp:posOffset>4714875</wp:posOffset>
            </wp:positionH>
            <wp:positionV relativeFrom="paragraph">
              <wp:posOffset>5715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82">
        <w:rPr>
          <w:sz w:val="26"/>
          <w:szCs w:val="26"/>
        </w:rPr>
        <w:t>Lydiate Farm came onto the market around 1856 and was bought by Duncan Graham, a wealthy merchant.  Mr Graham also bought some adjoining land and built Lydiate House in an estate of 28 acres.</w:t>
      </w:r>
      <w:r w:rsidRPr="00814336">
        <w:rPr>
          <w:noProof/>
        </w:rPr>
        <w:t xml:space="preserve"> </w:t>
      </w:r>
    </w:p>
    <w:p w14:paraId="20E0F99A" w14:textId="71D456A5" w:rsidR="00B81E82" w:rsidRDefault="00B81E82" w:rsidP="00B81E82">
      <w:pPr>
        <w:jc w:val="left"/>
        <w:rPr>
          <w:sz w:val="26"/>
          <w:szCs w:val="26"/>
        </w:rPr>
      </w:pPr>
    </w:p>
    <w:p w14:paraId="45A51E76" w14:textId="071D33FF" w:rsidR="00814336" w:rsidRPr="00814336" w:rsidRDefault="00B81E82" w:rsidP="00B81E82">
      <w:pPr>
        <w:jc w:val="left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Mr Graham was a benefactor to the village, supporting the church, the new school building and the original Willaston Institute.  He also paid for the first piped supply of water to </w:t>
      </w:r>
      <w:r w:rsidR="00814336">
        <w:rPr>
          <w:sz w:val="26"/>
          <w:szCs w:val="26"/>
        </w:rPr>
        <w:t xml:space="preserve">    </w:t>
      </w:r>
      <w:r w:rsidR="00814336">
        <w:rPr>
          <w:i/>
          <w:iCs/>
          <w:sz w:val="26"/>
          <w:szCs w:val="26"/>
        </w:rPr>
        <w:t>Duncan Graham</w:t>
      </w:r>
    </w:p>
    <w:p w14:paraId="7A0CDFA4" w14:textId="0B33BCD8" w:rsidR="00B81E82" w:rsidRDefault="00814336" w:rsidP="00B81E82">
      <w:pPr>
        <w:jc w:val="left"/>
        <w:rPr>
          <w:sz w:val="26"/>
          <w:szCs w:val="26"/>
        </w:rPr>
      </w:pPr>
      <w:r w:rsidRPr="00814336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BFADAAC" wp14:editId="48FF36E3">
            <wp:simplePos x="0" y="0"/>
            <wp:positionH relativeFrom="column">
              <wp:posOffset>4785995</wp:posOffset>
            </wp:positionH>
            <wp:positionV relativeFrom="paragraph">
              <wp:posOffset>163195</wp:posOffset>
            </wp:positionV>
            <wp:extent cx="8572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20" y="21282"/>
                <wp:lineTo x="211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82">
        <w:rPr>
          <w:sz w:val="26"/>
          <w:szCs w:val="26"/>
        </w:rPr>
        <w:t>be laid for the village.</w:t>
      </w:r>
    </w:p>
    <w:p w14:paraId="5AE05ED8" w14:textId="77777777" w:rsidR="00814336" w:rsidRDefault="00814336" w:rsidP="00B81E82">
      <w:pPr>
        <w:jc w:val="left"/>
        <w:rPr>
          <w:sz w:val="26"/>
          <w:szCs w:val="26"/>
        </w:rPr>
      </w:pPr>
    </w:p>
    <w:p w14:paraId="1FADF2AB" w14:textId="33FF7825" w:rsidR="00B81E82" w:rsidRDefault="00B81E82" w:rsidP="00B81E82">
      <w:pPr>
        <w:jc w:val="left"/>
        <w:rPr>
          <w:sz w:val="26"/>
          <w:szCs w:val="26"/>
        </w:rPr>
      </w:pPr>
    </w:p>
    <w:p w14:paraId="044DE959" w14:textId="0660692D" w:rsidR="00B81E82" w:rsidRDefault="00B81E82" w:rsidP="00B81E82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Several private owners, Walter Glynn, Walter Midwood, Edwin Beazley and W.R. </w:t>
      </w:r>
      <w:proofErr w:type="spellStart"/>
      <w:r>
        <w:rPr>
          <w:sz w:val="26"/>
          <w:szCs w:val="26"/>
        </w:rPr>
        <w:t>Glazebrook</w:t>
      </w:r>
      <w:proofErr w:type="spellEnd"/>
      <w:r>
        <w:rPr>
          <w:sz w:val="26"/>
          <w:szCs w:val="26"/>
        </w:rPr>
        <w:t xml:space="preserve"> also lived in the Lydiate.</w:t>
      </w:r>
      <w:r w:rsidR="00814336">
        <w:rPr>
          <w:sz w:val="26"/>
          <w:szCs w:val="26"/>
        </w:rPr>
        <w:t xml:space="preserve">  Mr and Mrs </w:t>
      </w:r>
      <w:proofErr w:type="spellStart"/>
      <w:r w:rsidR="00814336">
        <w:rPr>
          <w:sz w:val="26"/>
          <w:szCs w:val="26"/>
        </w:rPr>
        <w:t>Glazebrook</w:t>
      </w:r>
      <w:proofErr w:type="spellEnd"/>
      <w:r w:rsidR="00814336">
        <w:rPr>
          <w:sz w:val="26"/>
          <w:szCs w:val="26"/>
        </w:rPr>
        <w:t xml:space="preserve"> lived in the Lydiate from 1922 and were also benefactors to the village.</w:t>
      </w:r>
    </w:p>
    <w:p w14:paraId="3BAF84EB" w14:textId="578AED3B" w:rsidR="00814336" w:rsidRDefault="00814336" w:rsidP="00B81E82">
      <w:pPr>
        <w:jc w:val="left"/>
        <w:rPr>
          <w:sz w:val="26"/>
          <w:szCs w:val="26"/>
        </w:rPr>
      </w:pPr>
    </w:p>
    <w:p w14:paraId="07BBE3AD" w14:textId="4E1A2542" w:rsidR="00814336" w:rsidRDefault="00814336" w:rsidP="00B81E82">
      <w:pPr>
        <w:jc w:val="left"/>
        <w:rPr>
          <w:sz w:val="26"/>
          <w:szCs w:val="26"/>
        </w:rPr>
      </w:pPr>
    </w:p>
    <w:p w14:paraId="5C1444C5" w14:textId="09011FF5" w:rsidR="00814336" w:rsidRPr="00814336" w:rsidRDefault="00814336" w:rsidP="00B81E82">
      <w:pPr>
        <w:jc w:val="left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 w:rsidRPr="00814336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</w:t>
      </w:r>
      <w:r w:rsidRPr="00814336">
        <w:rPr>
          <w:i/>
          <w:iCs/>
          <w:sz w:val="26"/>
          <w:szCs w:val="26"/>
        </w:rPr>
        <w:t xml:space="preserve">W.R. </w:t>
      </w:r>
      <w:proofErr w:type="spellStart"/>
      <w:r w:rsidRPr="00814336">
        <w:rPr>
          <w:i/>
          <w:iCs/>
          <w:sz w:val="26"/>
          <w:szCs w:val="26"/>
        </w:rPr>
        <w:t>Glazebrook</w:t>
      </w:r>
      <w:proofErr w:type="spellEnd"/>
    </w:p>
    <w:p w14:paraId="110371F9" w14:textId="77777777" w:rsidR="00AB4F88" w:rsidRDefault="00AB4F88" w:rsidP="00B81E82">
      <w:pPr>
        <w:jc w:val="left"/>
        <w:rPr>
          <w:sz w:val="26"/>
          <w:szCs w:val="26"/>
        </w:rPr>
      </w:pPr>
    </w:p>
    <w:p w14:paraId="5E49F218" w14:textId="4D27F589" w:rsidR="00B81E82" w:rsidRDefault="00814336" w:rsidP="00B81E82">
      <w:pPr>
        <w:jc w:val="left"/>
        <w:rPr>
          <w:sz w:val="26"/>
          <w:szCs w:val="26"/>
        </w:rPr>
      </w:pPr>
      <w:r>
        <w:rPr>
          <w:sz w:val="26"/>
          <w:szCs w:val="26"/>
        </w:rPr>
        <w:t>The Lydiate</w:t>
      </w:r>
      <w:r w:rsidR="00B81E82">
        <w:rPr>
          <w:sz w:val="26"/>
          <w:szCs w:val="26"/>
        </w:rPr>
        <w:t xml:space="preserve"> was then used by J. Bibby and Sons of Liverpool as a training centre.</w:t>
      </w:r>
    </w:p>
    <w:p w14:paraId="32BAD4A4" w14:textId="5C593BFF" w:rsidR="00B81E82" w:rsidRDefault="00A9393B" w:rsidP="00B81E82">
      <w:pPr>
        <w:jc w:val="left"/>
        <w:rPr>
          <w:sz w:val="26"/>
          <w:szCs w:val="26"/>
        </w:rPr>
      </w:pPr>
      <w:r w:rsidRPr="0081433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7E6273" wp14:editId="665F83E5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3833495" cy="3145790"/>
            <wp:effectExtent l="0" t="0" r="0" b="0"/>
            <wp:wrapTight wrapText="bothSides">
              <wp:wrapPolygon edited="0">
                <wp:start x="0" y="0"/>
                <wp:lineTo x="0" y="21452"/>
                <wp:lineTo x="21468" y="21452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D1D37" w14:textId="77777777" w:rsidR="00A9393B" w:rsidRDefault="00A9393B" w:rsidP="00B81E82">
      <w:pPr>
        <w:jc w:val="left"/>
        <w:rPr>
          <w:sz w:val="26"/>
          <w:szCs w:val="26"/>
        </w:rPr>
      </w:pPr>
    </w:p>
    <w:p w14:paraId="43E71A12" w14:textId="77777777" w:rsidR="00A9393B" w:rsidRDefault="00A9393B" w:rsidP="00B81E82">
      <w:pPr>
        <w:jc w:val="left"/>
        <w:rPr>
          <w:sz w:val="26"/>
          <w:szCs w:val="26"/>
        </w:rPr>
      </w:pPr>
    </w:p>
    <w:p w14:paraId="12E9A404" w14:textId="77777777" w:rsidR="00A9393B" w:rsidRDefault="00A9393B" w:rsidP="00B81E82">
      <w:pPr>
        <w:jc w:val="left"/>
        <w:rPr>
          <w:sz w:val="26"/>
          <w:szCs w:val="26"/>
        </w:rPr>
      </w:pPr>
    </w:p>
    <w:p w14:paraId="1F1476A1" w14:textId="77777777" w:rsidR="00A9393B" w:rsidRDefault="00A9393B" w:rsidP="00B81E82">
      <w:pPr>
        <w:jc w:val="left"/>
        <w:rPr>
          <w:sz w:val="26"/>
          <w:szCs w:val="26"/>
        </w:rPr>
      </w:pPr>
    </w:p>
    <w:p w14:paraId="7FE16B0C" w14:textId="77777777" w:rsidR="00A9393B" w:rsidRDefault="00A9393B" w:rsidP="00B81E82">
      <w:pPr>
        <w:jc w:val="left"/>
        <w:rPr>
          <w:sz w:val="26"/>
          <w:szCs w:val="26"/>
        </w:rPr>
      </w:pPr>
    </w:p>
    <w:p w14:paraId="4ADD8406" w14:textId="77777777" w:rsidR="00A9393B" w:rsidRDefault="00A9393B" w:rsidP="00B81E82">
      <w:pPr>
        <w:jc w:val="left"/>
        <w:rPr>
          <w:sz w:val="26"/>
          <w:szCs w:val="26"/>
        </w:rPr>
      </w:pPr>
    </w:p>
    <w:p w14:paraId="49B600ED" w14:textId="77777777" w:rsidR="00A9393B" w:rsidRDefault="00A9393B" w:rsidP="00B81E82">
      <w:pPr>
        <w:jc w:val="left"/>
        <w:rPr>
          <w:sz w:val="26"/>
          <w:szCs w:val="26"/>
        </w:rPr>
      </w:pPr>
    </w:p>
    <w:p w14:paraId="66EF77F0" w14:textId="77777777" w:rsidR="00A9393B" w:rsidRDefault="00A9393B" w:rsidP="00B81E82">
      <w:pPr>
        <w:jc w:val="left"/>
        <w:rPr>
          <w:sz w:val="26"/>
          <w:szCs w:val="26"/>
        </w:rPr>
      </w:pPr>
    </w:p>
    <w:p w14:paraId="20E5D7C3" w14:textId="77777777" w:rsidR="00A9393B" w:rsidRDefault="00A9393B" w:rsidP="00B81E82">
      <w:pPr>
        <w:jc w:val="left"/>
        <w:rPr>
          <w:sz w:val="26"/>
          <w:szCs w:val="26"/>
        </w:rPr>
      </w:pPr>
    </w:p>
    <w:p w14:paraId="1F3EE397" w14:textId="77777777" w:rsidR="00A9393B" w:rsidRDefault="00A9393B" w:rsidP="00B81E82">
      <w:pPr>
        <w:jc w:val="left"/>
        <w:rPr>
          <w:sz w:val="26"/>
          <w:szCs w:val="26"/>
        </w:rPr>
      </w:pPr>
    </w:p>
    <w:p w14:paraId="0D7A32B6" w14:textId="77777777" w:rsidR="00A9393B" w:rsidRDefault="00A9393B" w:rsidP="00B81E82">
      <w:pPr>
        <w:jc w:val="left"/>
        <w:rPr>
          <w:sz w:val="26"/>
          <w:szCs w:val="26"/>
        </w:rPr>
      </w:pPr>
    </w:p>
    <w:p w14:paraId="021E2886" w14:textId="77777777" w:rsidR="00A9393B" w:rsidRDefault="00A9393B" w:rsidP="00B81E82">
      <w:pPr>
        <w:jc w:val="left"/>
        <w:rPr>
          <w:sz w:val="26"/>
          <w:szCs w:val="26"/>
        </w:rPr>
      </w:pPr>
    </w:p>
    <w:p w14:paraId="181A8922" w14:textId="77777777" w:rsidR="00A9393B" w:rsidRDefault="00A9393B" w:rsidP="00B81E82">
      <w:pPr>
        <w:jc w:val="left"/>
        <w:rPr>
          <w:sz w:val="26"/>
          <w:szCs w:val="26"/>
        </w:rPr>
      </w:pPr>
    </w:p>
    <w:p w14:paraId="4FBFE6B0" w14:textId="77777777" w:rsidR="00A9393B" w:rsidRDefault="00A9393B" w:rsidP="00B81E82">
      <w:pPr>
        <w:jc w:val="left"/>
        <w:rPr>
          <w:sz w:val="26"/>
          <w:szCs w:val="26"/>
        </w:rPr>
      </w:pPr>
    </w:p>
    <w:p w14:paraId="2F48AFBE" w14:textId="77777777" w:rsidR="00A9393B" w:rsidRDefault="00A9393B" w:rsidP="00B81E82">
      <w:pPr>
        <w:jc w:val="left"/>
        <w:rPr>
          <w:sz w:val="26"/>
          <w:szCs w:val="26"/>
        </w:rPr>
      </w:pPr>
    </w:p>
    <w:p w14:paraId="7384B944" w14:textId="77777777" w:rsidR="00A9393B" w:rsidRDefault="00A9393B" w:rsidP="00B81E82">
      <w:pPr>
        <w:jc w:val="left"/>
        <w:rPr>
          <w:sz w:val="26"/>
          <w:szCs w:val="26"/>
        </w:rPr>
      </w:pPr>
    </w:p>
    <w:p w14:paraId="07228B8A" w14:textId="77777777" w:rsidR="00A9393B" w:rsidRDefault="00A9393B" w:rsidP="00A9393B">
      <w:pPr>
        <w:rPr>
          <w:i/>
          <w:iCs/>
          <w:sz w:val="26"/>
          <w:szCs w:val="26"/>
        </w:rPr>
      </w:pPr>
    </w:p>
    <w:p w14:paraId="5558404F" w14:textId="35A7F303" w:rsidR="00A9393B" w:rsidRPr="00814336" w:rsidRDefault="00A9393B" w:rsidP="00A9393B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The News, week ending January 14</w:t>
      </w:r>
      <w:r w:rsidRPr="00AB4F88">
        <w:rPr>
          <w:i/>
          <w:iCs/>
          <w:sz w:val="26"/>
          <w:szCs w:val="26"/>
          <w:vertAlign w:val="superscript"/>
        </w:rPr>
        <w:t>th</w:t>
      </w:r>
      <w:r>
        <w:rPr>
          <w:i/>
          <w:iCs/>
          <w:sz w:val="26"/>
          <w:szCs w:val="26"/>
        </w:rPr>
        <w:t xml:space="preserve"> 1978</w:t>
      </w:r>
    </w:p>
    <w:p w14:paraId="5A5A4D67" w14:textId="77777777" w:rsidR="00A9393B" w:rsidRDefault="00A9393B" w:rsidP="00B81E82">
      <w:pPr>
        <w:jc w:val="left"/>
        <w:rPr>
          <w:sz w:val="26"/>
          <w:szCs w:val="26"/>
        </w:rPr>
      </w:pPr>
    </w:p>
    <w:p w14:paraId="1B947AE0" w14:textId="77777777" w:rsidR="00A9393B" w:rsidRDefault="00A9393B" w:rsidP="00B81E82">
      <w:pPr>
        <w:jc w:val="left"/>
        <w:rPr>
          <w:sz w:val="26"/>
          <w:szCs w:val="26"/>
        </w:rPr>
      </w:pPr>
    </w:p>
    <w:p w14:paraId="759661DA" w14:textId="45C46CF3" w:rsidR="00B81E82" w:rsidRDefault="00B81E82" w:rsidP="00B81E82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In 1974, Mrs Pamela </w:t>
      </w:r>
      <w:r w:rsidR="003511E3">
        <w:rPr>
          <w:sz w:val="26"/>
          <w:szCs w:val="26"/>
        </w:rPr>
        <w:t>Sinclair</w:t>
      </w:r>
      <w:r>
        <w:rPr>
          <w:sz w:val="26"/>
          <w:szCs w:val="26"/>
        </w:rPr>
        <w:t xml:space="preserve"> set up a support group in Wirral for Home Farm Trust, with the aim of setting up a home for people with learning difficulties. In </w:t>
      </w:r>
      <w:r>
        <w:rPr>
          <w:sz w:val="26"/>
          <w:szCs w:val="26"/>
        </w:rPr>
        <w:lastRenderedPageBreak/>
        <w:t>May 1977 the building was bought by Home Farm Trust to house thirty residents with learning difficulties.  The cost was £65,000.  An additional £142,000 was needed to be raised to cover structural alterations</w:t>
      </w:r>
      <w:r w:rsidR="00814336">
        <w:rPr>
          <w:sz w:val="26"/>
          <w:szCs w:val="26"/>
        </w:rPr>
        <w:t>, furniture, equipment and a sum to cover the deficit in the first two years.</w:t>
      </w:r>
    </w:p>
    <w:p w14:paraId="09E11EBD" w14:textId="77777777" w:rsidR="0043570A" w:rsidRDefault="0043570A" w:rsidP="0043570A">
      <w:pPr>
        <w:rPr>
          <w:i/>
          <w:iCs/>
          <w:sz w:val="26"/>
          <w:szCs w:val="26"/>
        </w:rPr>
      </w:pPr>
    </w:p>
    <w:p w14:paraId="78EBB446" w14:textId="0F95CAE6" w:rsidR="00B81E82" w:rsidRDefault="00814336" w:rsidP="00B81E82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The Lydiate </w:t>
      </w:r>
      <w:r w:rsidR="00B81E82">
        <w:rPr>
          <w:sz w:val="26"/>
          <w:szCs w:val="26"/>
        </w:rPr>
        <w:t xml:space="preserve">was later </w:t>
      </w:r>
      <w:r>
        <w:rPr>
          <w:sz w:val="26"/>
          <w:szCs w:val="26"/>
        </w:rPr>
        <w:t xml:space="preserve">sold and </w:t>
      </w:r>
      <w:r w:rsidR="00B81E82">
        <w:rPr>
          <w:sz w:val="26"/>
          <w:szCs w:val="26"/>
        </w:rPr>
        <w:t>converted into several flats.</w:t>
      </w:r>
    </w:p>
    <w:p w14:paraId="1183CBCF" w14:textId="77777777" w:rsidR="00B81E82" w:rsidRPr="00B81E82" w:rsidRDefault="00B81E82" w:rsidP="00B81E82">
      <w:pPr>
        <w:jc w:val="left"/>
        <w:rPr>
          <w:sz w:val="26"/>
          <w:szCs w:val="26"/>
        </w:rPr>
      </w:pPr>
    </w:p>
    <w:sectPr w:rsidR="00B81E82" w:rsidRPr="00B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82"/>
    <w:rsid w:val="001926E3"/>
    <w:rsid w:val="003511E3"/>
    <w:rsid w:val="0043570A"/>
    <w:rsid w:val="004F1782"/>
    <w:rsid w:val="005906A4"/>
    <w:rsid w:val="006778E4"/>
    <w:rsid w:val="00814336"/>
    <w:rsid w:val="00A9393B"/>
    <w:rsid w:val="00AB4F88"/>
    <w:rsid w:val="00B81E82"/>
    <w:rsid w:val="00E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5C5A"/>
  <w15:chartTrackingRefBased/>
  <w15:docId w15:val="{9178DE46-C03F-4F65-AF60-F38D558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Shannon</dc:creator>
  <cp:keywords/>
  <dc:description/>
  <cp:lastModifiedBy>Sarah Shannon</cp:lastModifiedBy>
  <cp:revision>2</cp:revision>
  <dcterms:created xsi:type="dcterms:W3CDTF">2023-05-02T08:36:00Z</dcterms:created>
  <dcterms:modified xsi:type="dcterms:W3CDTF">2023-05-02T08:36:00Z</dcterms:modified>
</cp:coreProperties>
</file>