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4BB0" w14:textId="1F72066D" w:rsidR="00783CFD" w:rsidRDefault="00AC7804">
      <w:pPr>
        <w:rPr>
          <w:sz w:val="26"/>
          <w:szCs w:val="26"/>
          <w:u w:val="single"/>
        </w:rPr>
      </w:pPr>
      <w:r>
        <w:rPr>
          <w:sz w:val="26"/>
          <w:szCs w:val="26"/>
          <w:u w:val="single"/>
        </w:rPr>
        <w:t>Griffin and Legg Landscape Gardeners</w:t>
      </w:r>
    </w:p>
    <w:p w14:paraId="220E0A37" w14:textId="77777777" w:rsidR="00AC7804" w:rsidRDefault="00AC7804">
      <w:pPr>
        <w:rPr>
          <w:sz w:val="26"/>
          <w:szCs w:val="26"/>
          <w:u w:val="single"/>
        </w:rPr>
      </w:pPr>
    </w:p>
    <w:p w14:paraId="6F7A2BDA" w14:textId="6A956331" w:rsidR="00AC7804" w:rsidRDefault="00AC7804" w:rsidP="00AC7804">
      <w:pPr>
        <w:jc w:val="left"/>
        <w:rPr>
          <w:sz w:val="26"/>
          <w:szCs w:val="26"/>
        </w:rPr>
      </w:pPr>
      <w:r>
        <w:rPr>
          <w:sz w:val="26"/>
          <w:szCs w:val="26"/>
        </w:rPr>
        <w:t xml:space="preserve">Andrew Legg and Peter Griffin met at the Flintshire Horticultural College in 1961 and served as trainee landscape gardeners in the south of England.  After a time, they decided to start their own business in Upton.  After Andrew married, they purchased Heathfield on Hooton Road and turned the redundant smallholding into their office and yard for their business. </w:t>
      </w:r>
    </w:p>
    <w:p w14:paraId="5E0D6BB8" w14:textId="6DDA5D7B" w:rsidR="007856AE" w:rsidRDefault="007856AE" w:rsidP="00AC7804">
      <w:pPr>
        <w:jc w:val="left"/>
        <w:rPr>
          <w:sz w:val="26"/>
          <w:szCs w:val="26"/>
        </w:rPr>
      </w:pPr>
    </w:p>
    <w:p w14:paraId="13121473" w14:textId="317AA41B" w:rsidR="007856AE" w:rsidRDefault="007856AE" w:rsidP="00AC7804">
      <w:pPr>
        <w:jc w:val="left"/>
        <w:rPr>
          <w:sz w:val="26"/>
          <w:szCs w:val="26"/>
        </w:rPr>
      </w:pPr>
      <w:r w:rsidRPr="00E65E49">
        <w:rPr>
          <w:noProof/>
        </w:rPr>
        <w:drawing>
          <wp:anchor distT="0" distB="0" distL="114300" distR="114300" simplePos="0" relativeHeight="251658240" behindDoc="1" locked="0" layoutInCell="1" allowOverlap="1" wp14:anchorId="2620C25F" wp14:editId="363464FA">
            <wp:simplePos x="0" y="0"/>
            <wp:positionH relativeFrom="column">
              <wp:posOffset>390208</wp:posOffset>
            </wp:positionH>
            <wp:positionV relativeFrom="paragraph">
              <wp:posOffset>4762</wp:posOffset>
            </wp:positionV>
            <wp:extent cx="5015230" cy="1278255"/>
            <wp:effectExtent l="19050" t="19050" r="13970" b="17145"/>
            <wp:wrapTight wrapText="bothSides">
              <wp:wrapPolygon edited="0">
                <wp:start x="-82" y="-322"/>
                <wp:lineTo x="-82" y="21568"/>
                <wp:lineTo x="21578" y="21568"/>
                <wp:lineTo x="21578" y="-322"/>
                <wp:lineTo x="-82" y="-322"/>
              </wp:wrapPolygon>
            </wp:wrapTight>
            <wp:docPr id="4" name="Picture 4" descr="D:\Ruth\Desktop\Willaston History - RUTH Info NOT Yet Shared\Any Legg - Griffin &amp; Legg Landscape Gardeners - Updated\Griffin &amp; Legg - New Garden Centre Opens - 05Jun1965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th\Desktop\Willaston History - RUTH Info NOT Yet Shared\Any Legg - Griffin &amp; Legg Landscape Gardeners - Updated\Griffin &amp; Legg - New Garden Centre Opens - 05Jun1965 003.jpg"/>
                    <pic:cNvPicPr>
                      <a:picLocks noChangeAspect="1" noChangeArrowheads="1"/>
                    </pic:cNvPicPr>
                  </pic:nvPicPr>
                  <pic:blipFill rotWithShape="1">
                    <a:blip r:embed="rId4">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l="8274" t="59591"/>
                    <a:stretch/>
                  </pic:blipFill>
                  <pic:spPr bwMode="auto">
                    <a:xfrm>
                      <a:off x="0" y="0"/>
                      <a:ext cx="5015230" cy="12782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CC8E6" w14:textId="4AD69E1D" w:rsidR="00AC7804" w:rsidRDefault="00AC7804" w:rsidP="00AC7804">
      <w:pPr>
        <w:jc w:val="left"/>
        <w:rPr>
          <w:sz w:val="26"/>
          <w:szCs w:val="26"/>
        </w:rPr>
      </w:pPr>
    </w:p>
    <w:p w14:paraId="49B48210" w14:textId="77777777" w:rsidR="007856AE" w:rsidRDefault="007856AE" w:rsidP="00AC7804">
      <w:pPr>
        <w:jc w:val="left"/>
        <w:rPr>
          <w:sz w:val="26"/>
          <w:szCs w:val="26"/>
        </w:rPr>
      </w:pPr>
    </w:p>
    <w:p w14:paraId="53FA2AA0" w14:textId="77777777" w:rsidR="007856AE" w:rsidRDefault="007856AE" w:rsidP="00AC7804">
      <w:pPr>
        <w:jc w:val="left"/>
        <w:rPr>
          <w:sz w:val="26"/>
          <w:szCs w:val="26"/>
        </w:rPr>
      </w:pPr>
    </w:p>
    <w:p w14:paraId="63C7A81E" w14:textId="77777777" w:rsidR="007856AE" w:rsidRDefault="007856AE" w:rsidP="00AC7804">
      <w:pPr>
        <w:jc w:val="left"/>
        <w:rPr>
          <w:sz w:val="26"/>
          <w:szCs w:val="26"/>
        </w:rPr>
      </w:pPr>
    </w:p>
    <w:p w14:paraId="1E5EB5A6" w14:textId="77777777" w:rsidR="007856AE" w:rsidRDefault="007856AE" w:rsidP="00AC7804">
      <w:pPr>
        <w:jc w:val="left"/>
        <w:rPr>
          <w:sz w:val="26"/>
          <w:szCs w:val="26"/>
        </w:rPr>
      </w:pPr>
    </w:p>
    <w:p w14:paraId="5BD6C05C" w14:textId="77777777" w:rsidR="007856AE" w:rsidRDefault="007856AE" w:rsidP="00AC7804">
      <w:pPr>
        <w:jc w:val="left"/>
        <w:rPr>
          <w:sz w:val="26"/>
          <w:szCs w:val="26"/>
        </w:rPr>
      </w:pPr>
    </w:p>
    <w:p w14:paraId="518BF968" w14:textId="77777777" w:rsidR="007856AE" w:rsidRDefault="007856AE" w:rsidP="00AC7804">
      <w:pPr>
        <w:jc w:val="left"/>
        <w:rPr>
          <w:sz w:val="26"/>
          <w:szCs w:val="26"/>
        </w:rPr>
      </w:pPr>
    </w:p>
    <w:p w14:paraId="6B84B4E3" w14:textId="5AEEB312" w:rsidR="00AC7804" w:rsidRDefault="00AC7804" w:rsidP="00AC7804">
      <w:pPr>
        <w:jc w:val="left"/>
        <w:rPr>
          <w:sz w:val="26"/>
          <w:szCs w:val="26"/>
        </w:rPr>
      </w:pPr>
      <w:r>
        <w:rPr>
          <w:sz w:val="26"/>
          <w:szCs w:val="26"/>
        </w:rPr>
        <w:t xml:space="preserve">The business expanded and </w:t>
      </w:r>
      <w:r w:rsidR="007856AE">
        <w:rPr>
          <w:sz w:val="26"/>
          <w:szCs w:val="26"/>
        </w:rPr>
        <w:t xml:space="preserve">permission to run a nursery from the site was given.  This then developed into </w:t>
      </w:r>
      <w:r>
        <w:rPr>
          <w:sz w:val="26"/>
          <w:szCs w:val="26"/>
        </w:rPr>
        <w:t xml:space="preserve">a small garden centre – </w:t>
      </w:r>
      <w:proofErr w:type="spellStart"/>
      <w:r>
        <w:rPr>
          <w:sz w:val="26"/>
          <w:szCs w:val="26"/>
        </w:rPr>
        <w:t>Deescape</w:t>
      </w:r>
      <w:proofErr w:type="spellEnd"/>
      <w:r>
        <w:rPr>
          <w:sz w:val="26"/>
          <w:szCs w:val="26"/>
        </w:rPr>
        <w:t xml:space="preserve"> Nurser</w:t>
      </w:r>
      <w:r w:rsidR="00FF7BE4">
        <w:rPr>
          <w:sz w:val="26"/>
          <w:szCs w:val="26"/>
        </w:rPr>
        <w:t>y</w:t>
      </w:r>
      <w:r w:rsidR="007856AE">
        <w:rPr>
          <w:sz w:val="26"/>
          <w:szCs w:val="26"/>
        </w:rPr>
        <w:t xml:space="preserve">.  </w:t>
      </w:r>
    </w:p>
    <w:p w14:paraId="0DAD50E0" w14:textId="319C0C6C" w:rsidR="007856AE" w:rsidRDefault="007856AE" w:rsidP="00AC7804">
      <w:pPr>
        <w:jc w:val="left"/>
        <w:rPr>
          <w:sz w:val="26"/>
          <w:szCs w:val="26"/>
        </w:rPr>
      </w:pPr>
      <w:r w:rsidRPr="00697090">
        <w:rPr>
          <w:noProof/>
        </w:rPr>
        <w:drawing>
          <wp:anchor distT="0" distB="0" distL="114300" distR="114300" simplePos="0" relativeHeight="251659264" behindDoc="1" locked="0" layoutInCell="1" allowOverlap="1" wp14:anchorId="468477B3" wp14:editId="1FBD7F44">
            <wp:simplePos x="0" y="0"/>
            <wp:positionH relativeFrom="column">
              <wp:posOffset>3124200</wp:posOffset>
            </wp:positionH>
            <wp:positionV relativeFrom="paragraph">
              <wp:posOffset>190817</wp:posOffset>
            </wp:positionV>
            <wp:extent cx="2568575" cy="3977640"/>
            <wp:effectExtent l="0" t="0" r="3175" b="3810"/>
            <wp:wrapTight wrapText="bothSides">
              <wp:wrapPolygon edited="0">
                <wp:start x="0" y="0"/>
                <wp:lineTo x="0" y="21517"/>
                <wp:lineTo x="21467" y="21517"/>
                <wp:lineTo x="21467" y="0"/>
                <wp:lineTo x="0" y="0"/>
              </wp:wrapPolygon>
            </wp:wrapTight>
            <wp:docPr id="11" name="Picture 11" descr="D:\Ruth\Desktop\Willaston History - RUTH Info NOT Yet Shared\Any Legg - Griffin &amp; Legg Landscape Gardeners - Updated\Griffin &amp; Legg Deescape Nursery -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uth\Desktop\Willaston History - RUTH Info NOT Yet Shared\Any Legg - Griffin &amp; Legg Landscape Gardeners - Updated\Griffin &amp; Legg Deescape Nursery - 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8575" cy="397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C9C57" w14:textId="0624173C" w:rsidR="007856AE" w:rsidRDefault="007856AE" w:rsidP="00AC7804">
      <w:pPr>
        <w:jc w:val="left"/>
        <w:rPr>
          <w:sz w:val="26"/>
          <w:szCs w:val="26"/>
        </w:rPr>
      </w:pPr>
      <w:r w:rsidRPr="007428C8">
        <w:rPr>
          <w:noProof/>
        </w:rPr>
        <w:drawing>
          <wp:anchor distT="0" distB="0" distL="114300" distR="114300" simplePos="0" relativeHeight="251660288" behindDoc="1" locked="0" layoutInCell="1" allowOverlap="1" wp14:anchorId="1B9F0D9A" wp14:editId="6130B19D">
            <wp:simplePos x="0" y="0"/>
            <wp:positionH relativeFrom="column">
              <wp:posOffset>85725</wp:posOffset>
            </wp:positionH>
            <wp:positionV relativeFrom="paragraph">
              <wp:posOffset>5715</wp:posOffset>
            </wp:positionV>
            <wp:extent cx="2647950" cy="3975100"/>
            <wp:effectExtent l="19050" t="19050" r="19050" b="25400"/>
            <wp:wrapTight wrapText="bothSides">
              <wp:wrapPolygon edited="0">
                <wp:start x="-155" y="-104"/>
                <wp:lineTo x="-155" y="21635"/>
                <wp:lineTo x="21600" y="21635"/>
                <wp:lineTo x="21600" y="-104"/>
                <wp:lineTo x="-155" y="-104"/>
              </wp:wrapPolygon>
            </wp:wrapTight>
            <wp:docPr id="7" name="Picture 7" descr="D:\Ruth\Desktop\Willaston History - RUTH Info NOT Yet Shared\Any Legg - Griffin &amp; Legg Landscape Gardeners - Updated\Griffin &amp; Legg Deescape Nursery -Christmas 196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uth\Desktop\Willaston History - RUTH Info NOT Yet Shared\Any Legg - Griffin &amp; Legg Landscape Gardeners - Updated\Griffin &amp; Legg Deescape Nursery -Christmas 1965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950" cy="3975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AA2AF4" w14:textId="661F13E6" w:rsidR="007856AE" w:rsidRDefault="007856AE" w:rsidP="007856AE">
      <w:pPr>
        <w:ind w:firstLine="720"/>
        <w:jc w:val="left"/>
        <w:rPr>
          <w:sz w:val="26"/>
          <w:szCs w:val="26"/>
        </w:rPr>
      </w:pPr>
      <w:r>
        <w:rPr>
          <w:sz w:val="26"/>
          <w:szCs w:val="26"/>
        </w:rPr>
        <w:t>Christmas 1965</w:t>
      </w:r>
    </w:p>
    <w:p w14:paraId="44D5C08D" w14:textId="19078FC8" w:rsidR="007856AE" w:rsidRDefault="007856AE" w:rsidP="00AC7804">
      <w:pPr>
        <w:jc w:val="left"/>
        <w:rPr>
          <w:sz w:val="26"/>
          <w:szCs w:val="26"/>
        </w:rPr>
      </w:pPr>
    </w:p>
    <w:p w14:paraId="59D14F40" w14:textId="43EF2B6B" w:rsidR="00AC7804" w:rsidRDefault="00AC7804" w:rsidP="00AC7804">
      <w:pPr>
        <w:jc w:val="left"/>
        <w:rPr>
          <w:sz w:val="26"/>
          <w:szCs w:val="26"/>
        </w:rPr>
      </w:pPr>
    </w:p>
    <w:p w14:paraId="214C414F" w14:textId="77777777" w:rsidR="007856AE" w:rsidRDefault="007856AE" w:rsidP="00AC7804">
      <w:pPr>
        <w:jc w:val="left"/>
        <w:rPr>
          <w:sz w:val="26"/>
          <w:szCs w:val="26"/>
        </w:rPr>
      </w:pPr>
    </w:p>
    <w:p w14:paraId="0C85BF46" w14:textId="77777777" w:rsidR="007856AE" w:rsidRDefault="007856AE" w:rsidP="00AC7804">
      <w:pPr>
        <w:jc w:val="left"/>
        <w:rPr>
          <w:sz w:val="26"/>
          <w:szCs w:val="26"/>
        </w:rPr>
      </w:pPr>
    </w:p>
    <w:p w14:paraId="79D2E527" w14:textId="33E89FC0" w:rsidR="007856AE" w:rsidRDefault="007856AE" w:rsidP="00AC7804">
      <w:pPr>
        <w:jc w:val="left"/>
        <w:rPr>
          <w:sz w:val="26"/>
          <w:szCs w:val="26"/>
        </w:rPr>
      </w:pPr>
      <w:r w:rsidRPr="007428C8">
        <w:rPr>
          <w:noProof/>
        </w:rPr>
        <w:lastRenderedPageBreak/>
        <w:drawing>
          <wp:inline distT="0" distB="0" distL="0" distR="0" wp14:anchorId="7E455B64" wp14:editId="45D018F1">
            <wp:extent cx="5266528" cy="4160520"/>
            <wp:effectExtent l="0" t="0" r="0" b="0"/>
            <wp:docPr id="9" name="Picture 9" descr="D:\Ruth\Desktop\Willaston History - RUTH Info NOT Yet Shared\Any Legg - Griffin &amp; Legg Landscape Gardeners - Updated\Griffin &amp; Legg Garden Centre -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uth\Desktop\Willaston History - RUTH Info NOT Yet Shared\Any Legg - Griffin &amp; Legg Landscape Gardeners - Updated\Griffin &amp; Legg Garden Centre -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2761" cy="4189144"/>
                    </a:xfrm>
                    <a:prstGeom prst="rect">
                      <a:avLst/>
                    </a:prstGeom>
                    <a:noFill/>
                    <a:ln>
                      <a:noFill/>
                    </a:ln>
                  </pic:spPr>
                </pic:pic>
              </a:graphicData>
            </a:graphic>
          </wp:inline>
        </w:drawing>
      </w:r>
    </w:p>
    <w:p w14:paraId="72F21B71" w14:textId="77777777" w:rsidR="007856AE" w:rsidRDefault="007856AE" w:rsidP="00AC7804">
      <w:pPr>
        <w:jc w:val="left"/>
        <w:rPr>
          <w:sz w:val="26"/>
          <w:szCs w:val="26"/>
        </w:rPr>
      </w:pPr>
    </w:p>
    <w:p w14:paraId="069F5629" w14:textId="45B260FA" w:rsidR="007856AE" w:rsidRDefault="007856AE" w:rsidP="00AC7804">
      <w:pPr>
        <w:jc w:val="left"/>
        <w:rPr>
          <w:sz w:val="26"/>
          <w:szCs w:val="26"/>
        </w:rPr>
      </w:pPr>
      <w:r w:rsidRPr="007428C8">
        <w:rPr>
          <w:noProof/>
        </w:rPr>
        <w:drawing>
          <wp:inline distT="0" distB="0" distL="0" distR="0" wp14:anchorId="673F3680" wp14:editId="7F1ACAFA">
            <wp:extent cx="5241943" cy="4137025"/>
            <wp:effectExtent l="0" t="0" r="0" b="0"/>
            <wp:docPr id="8" name="Picture 8" descr="D:\Ruth\Desktop\Willaston History - RUTH Info NOT Yet Shared\Any Legg - Griffin &amp; Legg Landscape Gardeners - Updated\Griffin &amp; Legg Garden Centre -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uth\Desktop\Willaston History - RUTH Info NOT Yet Shared\Any Legg - Griffin &amp; Legg Landscape Gardeners - Updated\Griffin &amp; Legg Garden Centre -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3091" cy="4145823"/>
                    </a:xfrm>
                    <a:prstGeom prst="rect">
                      <a:avLst/>
                    </a:prstGeom>
                    <a:noFill/>
                    <a:ln>
                      <a:noFill/>
                    </a:ln>
                  </pic:spPr>
                </pic:pic>
              </a:graphicData>
            </a:graphic>
          </wp:inline>
        </w:drawing>
      </w:r>
    </w:p>
    <w:p w14:paraId="39E74B5A" w14:textId="77777777" w:rsidR="007856AE" w:rsidRDefault="007856AE" w:rsidP="00AC7804">
      <w:pPr>
        <w:jc w:val="left"/>
        <w:rPr>
          <w:sz w:val="26"/>
          <w:szCs w:val="26"/>
        </w:rPr>
      </w:pPr>
    </w:p>
    <w:p w14:paraId="09BA6298" w14:textId="6C8A710E" w:rsidR="007856AE" w:rsidRDefault="007856AE" w:rsidP="00AC7804">
      <w:pPr>
        <w:jc w:val="left"/>
        <w:rPr>
          <w:sz w:val="26"/>
          <w:szCs w:val="26"/>
        </w:rPr>
      </w:pPr>
      <w:r>
        <w:rPr>
          <w:sz w:val="26"/>
          <w:szCs w:val="26"/>
        </w:rPr>
        <w:lastRenderedPageBreak/>
        <w:t>However, th</w:t>
      </w:r>
      <w:r>
        <w:rPr>
          <w:sz w:val="26"/>
          <w:szCs w:val="26"/>
        </w:rPr>
        <w:t>e garden centre</w:t>
      </w:r>
      <w:r>
        <w:rPr>
          <w:sz w:val="26"/>
          <w:szCs w:val="26"/>
        </w:rPr>
        <w:t xml:space="preserve"> </w:t>
      </w:r>
      <w:r>
        <w:rPr>
          <w:sz w:val="26"/>
          <w:szCs w:val="26"/>
        </w:rPr>
        <w:t>had not</w:t>
      </w:r>
      <w:r>
        <w:rPr>
          <w:sz w:val="26"/>
          <w:szCs w:val="26"/>
        </w:rPr>
        <w:t xml:space="preserve"> receiv</w:t>
      </w:r>
      <w:r>
        <w:rPr>
          <w:sz w:val="26"/>
          <w:szCs w:val="26"/>
        </w:rPr>
        <w:t>ed</w:t>
      </w:r>
      <w:r>
        <w:rPr>
          <w:sz w:val="26"/>
          <w:szCs w:val="26"/>
        </w:rPr>
        <w:t xml:space="preserve"> planning approval from Neston Council and </w:t>
      </w:r>
      <w:r>
        <w:rPr>
          <w:sz w:val="26"/>
          <w:szCs w:val="26"/>
        </w:rPr>
        <w:t>in September 1967, they were</w:t>
      </w:r>
      <w:r>
        <w:rPr>
          <w:sz w:val="26"/>
          <w:szCs w:val="26"/>
        </w:rPr>
        <w:t xml:space="preserve"> forced to close</w:t>
      </w:r>
      <w:r>
        <w:rPr>
          <w:sz w:val="26"/>
          <w:szCs w:val="26"/>
        </w:rPr>
        <w:t xml:space="preserve"> the centre</w:t>
      </w:r>
      <w:r>
        <w:rPr>
          <w:sz w:val="26"/>
          <w:szCs w:val="26"/>
        </w:rPr>
        <w:t xml:space="preserve">.  </w:t>
      </w:r>
      <w:r>
        <w:rPr>
          <w:sz w:val="26"/>
          <w:szCs w:val="26"/>
        </w:rPr>
        <w:t>Other activities continued however and an office, show garden and the selling of logs continued on the site.</w:t>
      </w:r>
    </w:p>
    <w:p w14:paraId="15735260" w14:textId="48A1EA49" w:rsidR="007856AE" w:rsidRDefault="007856AE" w:rsidP="00AC7804">
      <w:pPr>
        <w:jc w:val="left"/>
        <w:rPr>
          <w:sz w:val="26"/>
          <w:szCs w:val="26"/>
        </w:rPr>
      </w:pPr>
      <w:r w:rsidRPr="00697090">
        <w:rPr>
          <w:noProof/>
        </w:rPr>
        <w:drawing>
          <wp:anchor distT="0" distB="0" distL="114300" distR="114300" simplePos="0" relativeHeight="251661312" behindDoc="1" locked="0" layoutInCell="1" allowOverlap="1" wp14:anchorId="584EA423" wp14:editId="06A5CC5D">
            <wp:simplePos x="0" y="0"/>
            <wp:positionH relativeFrom="margin">
              <wp:align>center</wp:align>
            </wp:positionH>
            <wp:positionV relativeFrom="paragraph">
              <wp:posOffset>129540</wp:posOffset>
            </wp:positionV>
            <wp:extent cx="3251200" cy="3596640"/>
            <wp:effectExtent l="0" t="0" r="6350" b="3810"/>
            <wp:wrapTight wrapText="bothSides">
              <wp:wrapPolygon edited="0">
                <wp:start x="0" y="0"/>
                <wp:lineTo x="0" y="21508"/>
                <wp:lineTo x="21516" y="21508"/>
                <wp:lineTo x="21516" y="0"/>
                <wp:lineTo x="0" y="0"/>
              </wp:wrapPolygon>
            </wp:wrapTight>
            <wp:docPr id="12" name="Picture 12" descr="D:\Ruth\Desktop\Willaston History - RUTH Info NOT Yet Shared\Any Legg - Griffin &amp; Legg Landscape Gardeners - Updated\Griffin &amp; Legg Deescape Nursery -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uth\Desktop\Willaston History - RUTH Info NOT Yet Shared\Any Legg - Griffin &amp; Legg Landscape Gardeners - Updated\Griffin &amp; Legg Deescape Nursery -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1200" cy="359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0D9F0" w14:textId="6B94DAFC" w:rsidR="007856AE" w:rsidRDefault="007856AE" w:rsidP="00AC7804">
      <w:pPr>
        <w:jc w:val="left"/>
        <w:rPr>
          <w:sz w:val="26"/>
          <w:szCs w:val="26"/>
        </w:rPr>
      </w:pPr>
    </w:p>
    <w:p w14:paraId="5D966D65" w14:textId="77777777" w:rsidR="007856AE" w:rsidRDefault="007856AE" w:rsidP="00AC7804">
      <w:pPr>
        <w:jc w:val="left"/>
        <w:rPr>
          <w:sz w:val="26"/>
          <w:szCs w:val="26"/>
        </w:rPr>
      </w:pPr>
    </w:p>
    <w:p w14:paraId="79060B8A" w14:textId="77777777" w:rsidR="007856AE" w:rsidRDefault="007856AE" w:rsidP="00AC7804">
      <w:pPr>
        <w:jc w:val="left"/>
        <w:rPr>
          <w:sz w:val="26"/>
          <w:szCs w:val="26"/>
        </w:rPr>
      </w:pPr>
    </w:p>
    <w:p w14:paraId="267214B7" w14:textId="77777777" w:rsidR="007856AE" w:rsidRDefault="007856AE" w:rsidP="00AC7804">
      <w:pPr>
        <w:jc w:val="left"/>
        <w:rPr>
          <w:sz w:val="26"/>
          <w:szCs w:val="26"/>
        </w:rPr>
      </w:pPr>
    </w:p>
    <w:p w14:paraId="460FCD7F" w14:textId="77777777" w:rsidR="007856AE" w:rsidRDefault="007856AE" w:rsidP="00AC7804">
      <w:pPr>
        <w:jc w:val="left"/>
        <w:rPr>
          <w:sz w:val="26"/>
          <w:szCs w:val="26"/>
        </w:rPr>
      </w:pPr>
    </w:p>
    <w:p w14:paraId="52B43186" w14:textId="77777777" w:rsidR="007856AE" w:rsidRDefault="007856AE" w:rsidP="00AC7804">
      <w:pPr>
        <w:jc w:val="left"/>
        <w:rPr>
          <w:sz w:val="26"/>
          <w:szCs w:val="26"/>
        </w:rPr>
      </w:pPr>
    </w:p>
    <w:p w14:paraId="5EF61BCA" w14:textId="77777777" w:rsidR="007856AE" w:rsidRDefault="007856AE" w:rsidP="00AC7804">
      <w:pPr>
        <w:jc w:val="left"/>
        <w:rPr>
          <w:sz w:val="26"/>
          <w:szCs w:val="26"/>
        </w:rPr>
      </w:pPr>
    </w:p>
    <w:p w14:paraId="4A18C920" w14:textId="77777777" w:rsidR="007856AE" w:rsidRDefault="007856AE" w:rsidP="00AC7804">
      <w:pPr>
        <w:jc w:val="left"/>
        <w:rPr>
          <w:sz w:val="26"/>
          <w:szCs w:val="26"/>
        </w:rPr>
      </w:pPr>
    </w:p>
    <w:p w14:paraId="3A85ED1C" w14:textId="77777777" w:rsidR="007856AE" w:rsidRDefault="007856AE" w:rsidP="00AC7804">
      <w:pPr>
        <w:jc w:val="left"/>
        <w:rPr>
          <w:sz w:val="26"/>
          <w:szCs w:val="26"/>
        </w:rPr>
      </w:pPr>
    </w:p>
    <w:p w14:paraId="799A54F3" w14:textId="77777777" w:rsidR="007856AE" w:rsidRDefault="007856AE" w:rsidP="00AC7804">
      <w:pPr>
        <w:jc w:val="left"/>
        <w:rPr>
          <w:sz w:val="26"/>
          <w:szCs w:val="26"/>
        </w:rPr>
      </w:pPr>
    </w:p>
    <w:p w14:paraId="675DBDAC" w14:textId="77777777" w:rsidR="007856AE" w:rsidRDefault="007856AE" w:rsidP="00AC7804">
      <w:pPr>
        <w:jc w:val="left"/>
        <w:rPr>
          <w:sz w:val="26"/>
          <w:szCs w:val="26"/>
        </w:rPr>
      </w:pPr>
    </w:p>
    <w:p w14:paraId="1514DA8B" w14:textId="77777777" w:rsidR="007856AE" w:rsidRDefault="007856AE" w:rsidP="00AC7804">
      <w:pPr>
        <w:jc w:val="left"/>
        <w:rPr>
          <w:sz w:val="26"/>
          <w:szCs w:val="26"/>
        </w:rPr>
      </w:pPr>
    </w:p>
    <w:p w14:paraId="077C457D" w14:textId="77777777" w:rsidR="007856AE" w:rsidRDefault="007856AE" w:rsidP="00AC7804">
      <w:pPr>
        <w:jc w:val="left"/>
        <w:rPr>
          <w:sz w:val="26"/>
          <w:szCs w:val="26"/>
        </w:rPr>
      </w:pPr>
    </w:p>
    <w:p w14:paraId="39EF9EF5" w14:textId="77777777" w:rsidR="007856AE" w:rsidRDefault="007856AE" w:rsidP="00AC7804">
      <w:pPr>
        <w:jc w:val="left"/>
        <w:rPr>
          <w:sz w:val="26"/>
          <w:szCs w:val="26"/>
        </w:rPr>
      </w:pPr>
    </w:p>
    <w:p w14:paraId="1D51F9E9" w14:textId="77777777" w:rsidR="007856AE" w:rsidRDefault="007856AE" w:rsidP="00AC7804">
      <w:pPr>
        <w:jc w:val="left"/>
        <w:rPr>
          <w:sz w:val="26"/>
          <w:szCs w:val="26"/>
        </w:rPr>
      </w:pPr>
    </w:p>
    <w:p w14:paraId="62674B5E" w14:textId="77777777" w:rsidR="007856AE" w:rsidRDefault="007856AE" w:rsidP="00AC7804">
      <w:pPr>
        <w:jc w:val="left"/>
        <w:rPr>
          <w:sz w:val="26"/>
          <w:szCs w:val="26"/>
        </w:rPr>
      </w:pPr>
    </w:p>
    <w:p w14:paraId="6DDD325B" w14:textId="77777777" w:rsidR="007856AE" w:rsidRDefault="007856AE" w:rsidP="00AC7804">
      <w:pPr>
        <w:jc w:val="left"/>
        <w:rPr>
          <w:sz w:val="26"/>
          <w:szCs w:val="26"/>
        </w:rPr>
      </w:pPr>
    </w:p>
    <w:p w14:paraId="446FED66" w14:textId="77777777" w:rsidR="007856AE" w:rsidRDefault="007856AE" w:rsidP="00AC7804">
      <w:pPr>
        <w:jc w:val="left"/>
        <w:rPr>
          <w:sz w:val="26"/>
          <w:szCs w:val="26"/>
        </w:rPr>
      </w:pPr>
    </w:p>
    <w:p w14:paraId="546719AE" w14:textId="77777777" w:rsidR="007856AE" w:rsidRDefault="007856AE" w:rsidP="00AC7804">
      <w:pPr>
        <w:jc w:val="left"/>
        <w:rPr>
          <w:sz w:val="26"/>
          <w:szCs w:val="26"/>
        </w:rPr>
      </w:pPr>
    </w:p>
    <w:p w14:paraId="45EF0949" w14:textId="22950620" w:rsidR="00AC7804" w:rsidRDefault="00AC7804" w:rsidP="00AC7804">
      <w:pPr>
        <w:jc w:val="left"/>
        <w:rPr>
          <w:sz w:val="26"/>
          <w:szCs w:val="26"/>
        </w:rPr>
      </w:pPr>
      <w:r>
        <w:rPr>
          <w:sz w:val="26"/>
          <w:szCs w:val="26"/>
        </w:rPr>
        <w:t xml:space="preserve">Derek Bibby from Willaston Grange then invested in the company and after several more years of trading he sold the company to EH Williams of Liverpool and the business transferred to </w:t>
      </w:r>
      <w:proofErr w:type="spellStart"/>
      <w:r>
        <w:rPr>
          <w:sz w:val="26"/>
          <w:szCs w:val="26"/>
        </w:rPr>
        <w:t>Gateacre</w:t>
      </w:r>
      <w:proofErr w:type="spellEnd"/>
      <w:r>
        <w:rPr>
          <w:sz w:val="26"/>
          <w:szCs w:val="26"/>
        </w:rPr>
        <w:t xml:space="preserve"> in 1979.</w:t>
      </w:r>
    </w:p>
    <w:p w14:paraId="401AD9D2" w14:textId="77777777" w:rsidR="00FF7BE4" w:rsidRDefault="00FF7BE4" w:rsidP="00AC7804">
      <w:pPr>
        <w:jc w:val="left"/>
        <w:rPr>
          <w:sz w:val="26"/>
          <w:szCs w:val="26"/>
        </w:rPr>
      </w:pPr>
    </w:p>
    <w:p w14:paraId="4F402801" w14:textId="77777777" w:rsidR="00FF7BE4" w:rsidRDefault="00FF7BE4" w:rsidP="00FF7BE4">
      <w:pPr>
        <w:jc w:val="left"/>
        <w:rPr>
          <w:sz w:val="26"/>
          <w:szCs w:val="26"/>
        </w:rPr>
      </w:pPr>
      <w:r>
        <w:rPr>
          <w:sz w:val="26"/>
          <w:szCs w:val="26"/>
        </w:rPr>
        <w:t>Andrew remained with the company and was a senior Project Manager at the International Garden Festival in Liverpool in 1984.</w:t>
      </w:r>
    </w:p>
    <w:p w14:paraId="6B4B8AD3" w14:textId="77777777" w:rsidR="00FF7BE4" w:rsidRDefault="00FF7BE4" w:rsidP="00FF7BE4">
      <w:pPr>
        <w:jc w:val="left"/>
        <w:rPr>
          <w:sz w:val="26"/>
          <w:szCs w:val="26"/>
        </w:rPr>
      </w:pPr>
    </w:p>
    <w:p w14:paraId="4C19A009" w14:textId="77777777" w:rsidR="00FF7BE4" w:rsidRPr="00AC7804" w:rsidRDefault="00FF7BE4" w:rsidP="00FF7BE4">
      <w:pPr>
        <w:jc w:val="left"/>
        <w:rPr>
          <w:sz w:val="26"/>
          <w:szCs w:val="26"/>
        </w:rPr>
      </w:pPr>
      <w:r>
        <w:rPr>
          <w:sz w:val="26"/>
          <w:szCs w:val="26"/>
        </w:rPr>
        <w:t xml:space="preserve">The house and land at Heathfield </w:t>
      </w:r>
      <w:proofErr w:type="gramStart"/>
      <w:r>
        <w:rPr>
          <w:sz w:val="26"/>
          <w:szCs w:val="26"/>
        </w:rPr>
        <w:t>was</w:t>
      </w:r>
      <w:proofErr w:type="gramEnd"/>
      <w:r>
        <w:rPr>
          <w:sz w:val="26"/>
          <w:szCs w:val="26"/>
        </w:rPr>
        <w:t xml:space="preserve"> sold in 1987 and the current houses built on the site.</w:t>
      </w:r>
    </w:p>
    <w:p w14:paraId="5815969F" w14:textId="77777777" w:rsidR="00FF7BE4" w:rsidRDefault="00FF7BE4" w:rsidP="00AC7804">
      <w:pPr>
        <w:jc w:val="left"/>
        <w:rPr>
          <w:sz w:val="26"/>
          <w:szCs w:val="26"/>
        </w:rPr>
      </w:pPr>
    </w:p>
    <w:p w14:paraId="1B6D5C80" w14:textId="025476B8" w:rsidR="00FF7BE4" w:rsidRDefault="00FF7BE4" w:rsidP="00AC7804">
      <w:pPr>
        <w:jc w:val="left"/>
        <w:rPr>
          <w:sz w:val="26"/>
          <w:szCs w:val="26"/>
        </w:rPr>
      </w:pPr>
      <w:r w:rsidRPr="00697090">
        <w:rPr>
          <w:noProof/>
        </w:rPr>
        <w:lastRenderedPageBreak/>
        <w:drawing>
          <wp:inline distT="0" distB="0" distL="0" distR="0" wp14:anchorId="7D5B212B" wp14:editId="2C1474E5">
            <wp:extent cx="5488545" cy="7759019"/>
            <wp:effectExtent l="0" t="0" r="0" b="0"/>
            <wp:docPr id="13" name="Picture 13" descr="D:\Ruth\Desktop\Willaston History - RUTH Info NOT Yet Shared\Any Legg - Griffin &amp; Legg Landscape Gardeners - Updated\Griffin &amp; Legg - Sponsors Donkey Derby - Willaston Festival 197_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uth\Desktop\Willaston History - RUTH Info NOT Yet Shared\Any Legg - Griffin &amp; Legg Landscape Gardeners - Updated\Griffin &amp; Legg - Sponsors Donkey Derby - Willaston Festival 197_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9819" cy="7760820"/>
                    </a:xfrm>
                    <a:prstGeom prst="rect">
                      <a:avLst/>
                    </a:prstGeom>
                    <a:noFill/>
                    <a:ln>
                      <a:noFill/>
                    </a:ln>
                  </pic:spPr>
                </pic:pic>
              </a:graphicData>
            </a:graphic>
          </wp:inline>
        </w:drawing>
      </w:r>
    </w:p>
    <w:p w14:paraId="1DBC418D" w14:textId="77777777" w:rsidR="00FF7BE4" w:rsidRDefault="00FF7BE4" w:rsidP="00AC7804">
      <w:pPr>
        <w:jc w:val="left"/>
        <w:rPr>
          <w:sz w:val="26"/>
          <w:szCs w:val="26"/>
        </w:rPr>
      </w:pPr>
    </w:p>
    <w:p w14:paraId="52537391" w14:textId="77777777" w:rsidR="00FF7BE4" w:rsidRDefault="00FF7BE4" w:rsidP="00AC7804">
      <w:pPr>
        <w:jc w:val="left"/>
        <w:rPr>
          <w:sz w:val="26"/>
          <w:szCs w:val="26"/>
        </w:rPr>
      </w:pPr>
    </w:p>
    <w:p w14:paraId="24D84B58" w14:textId="77777777" w:rsidR="00FF7BE4" w:rsidRDefault="00FF7BE4" w:rsidP="00AC7804">
      <w:pPr>
        <w:jc w:val="left"/>
        <w:rPr>
          <w:sz w:val="26"/>
          <w:szCs w:val="26"/>
        </w:rPr>
      </w:pPr>
    </w:p>
    <w:p w14:paraId="5ED090EB" w14:textId="77777777" w:rsidR="00FF7BE4" w:rsidRDefault="00FF7BE4" w:rsidP="00AC7804">
      <w:pPr>
        <w:jc w:val="left"/>
        <w:rPr>
          <w:sz w:val="26"/>
          <w:szCs w:val="26"/>
        </w:rPr>
      </w:pPr>
    </w:p>
    <w:p w14:paraId="674F3B47" w14:textId="5670A0C3" w:rsidR="00AC7804" w:rsidRDefault="00AC7804" w:rsidP="00AC7804">
      <w:pPr>
        <w:jc w:val="left"/>
        <w:rPr>
          <w:sz w:val="26"/>
          <w:szCs w:val="26"/>
        </w:rPr>
      </w:pPr>
    </w:p>
    <w:sectPr w:rsidR="00AC78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804"/>
    <w:rsid w:val="00087257"/>
    <w:rsid w:val="001926E3"/>
    <w:rsid w:val="004F1782"/>
    <w:rsid w:val="005906A4"/>
    <w:rsid w:val="007856AE"/>
    <w:rsid w:val="00AC7804"/>
    <w:rsid w:val="00E414A1"/>
    <w:rsid w:val="00E8677C"/>
    <w:rsid w:val="00FF7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F7E4C"/>
  <w15:chartTrackingRefBased/>
  <w15:docId w15:val="{D929BCC9-A7B4-4543-B077-14E4F9261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1</cp:revision>
  <dcterms:created xsi:type="dcterms:W3CDTF">2023-05-05T12:49:00Z</dcterms:created>
  <dcterms:modified xsi:type="dcterms:W3CDTF">2023-05-05T13:17:00Z</dcterms:modified>
</cp:coreProperties>
</file>