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2B615" w14:textId="17FD0EC0" w:rsidR="002570ED" w:rsidRPr="00BF6D90" w:rsidRDefault="00BF6D90">
      <w:pPr>
        <w:rPr>
          <w:sz w:val="26"/>
          <w:szCs w:val="26"/>
          <w:u w:val="single"/>
        </w:rPr>
      </w:pPr>
      <w:r w:rsidRPr="00BF6D90">
        <w:rPr>
          <w:sz w:val="26"/>
          <w:szCs w:val="26"/>
          <w:u w:val="single"/>
        </w:rPr>
        <w:t>Elm Road</w:t>
      </w:r>
    </w:p>
    <w:p w14:paraId="749A06FC" w14:textId="77777777" w:rsidR="00BF6D90" w:rsidRPr="00BF6D90" w:rsidRDefault="00BF6D90">
      <w:pPr>
        <w:rPr>
          <w:sz w:val="26"/>
          <w:szCs w:val="26"/>
          <w:u w:val="single"/>
        </w:rPr>
      </w:pPr>
    </w:p>
    <w:p w14:paraId="4BC92D96" w14:textId="4629A608" w:rsidR="00F71C2D" w:rsidRDefault="00BF6D90" w:rsidP="00BF6D90">
      <w:pPr>
        <w:jc w:val="left"/>
        <w:rPr>
          <w:sz w:val="26"/>
          <w:szCs w:val="26"/>
        </w:rPr>
      </w:pPr>
      <w:r w:rsidRPr="00BF6D90">
        <w:rPr>
          <w:sz w:val="26"/>
          <w:szCs w:val="26"/>
        </w:rPr>
        <w:t>The houses in Elm Road were built during the Second World War to house people working at the Royal Ordnance Factory No 10</w:t>
      </w:r>
      <w:r w:rsidR="00751F26">
        <w:rPr>
          <w:sz w:val="26"/>
          <w:szCs w:val="26"/>
        </w:rPr>
        <w:t xml:space="preserve"> by Hooton Station. Skilled men came to work there from all over the country.</w:t>
      </w:r>
      <w:r w:rsidRPr="00BF6D90">
        <w:rPr>
          <w:sz w:val="26"/>
          <w:szCs w:val="26"/>
        </w:rPr>
        <w:t xml:space="preserve"> The Ministry of Supply commissioned the architect Arthur W Kenyon to create a series of small housing estates for ‘married factory workers’ employed in essential industries connected to the war effort.</w:t>
      </w:r>
      <w:r>
        <w:rPr>
          <w:sz w:val="26"/>
          <w:szCs w:val="26"/>
        </w:rPr>
        <w:t xml:space="preserve"> </w:t>
      </w:r>
    </w:p>
    <w:p w14:paraId="5018A19A" w14:textId="77777777" w:rsidR="00F71C2D" w:rsidRDefault="00F71C2D" w:rsidP="00BF6D90">
      <w:pPr>
        <w:jc w:val="left"/>
        <w:rPr>
          <w:sz w:val="26"/>
          <w:szCs w:val="26"/>
        </w:rPr>
      </w:pPr>
    </w:p>
    <w:p w14:paraId="3ECA33E3" w14:textId="7FE6B0C6" w:rsidR="00BF6D90" w:rsidRDefault="00BF6D90" w:rsidP="00BF6D90">
      <w:pPr>
        <w:jc w:val="left"/>
        <w:rPr>
          <w:sz w:val="26"/>
          <w:szCs w:val="26"/>
        </w:rPr>
      </w:pPr>
      <w:r>
        <w:rPr>
          <w:sz w:val="26"/>
          <w:szCs w:val="26"/>
        </w:rPr>
        <w:t>The parlours were constructed with a strengthened ceiling and walls so that they could be converted into an air raid shelter by blocking the window.  As a further precaution, asbestos was used liberally on the roofs of the bay-windows, the entrance door surrounds and the downpipes.  The staircase was cast in concrete.</w:t>
      </w:r>
    </w:p>
    <w:p w14:paraId="0C7438B3" w14:textId="77777777" w:rsidR="00BF6D90" w:rsidRDefault="00BF6D90" w:rsidP="00BF6D90">
      <w:pPr>
        <w:jc w:val="left"/>
        <w:rPr>
          <w:sz w:val="26"/>
          <w:szCs w:val="26"/>
        </w:rPr>
      </w:pPr>
    </w:p>
    <w:p w14:paraId="332B8A35" w14:textId="70BAED7E" w:rsidR="00BF6D90" w:rsidRDefault="00BF6D90" w:rsidP="00BF6D90">
      <w:pPr>
        <w:jc w:val="left"/>
        <w:rPr>
          <w:sz w:val="26"/>
          <w:szCs w:val="26"/>
        </w:rPr>
      </w:pPr>
      <w:r>
        <w:rPr>
          <w:sz w:val="26"/>
          <w:szCs w:val="26"/>
        </w:rPr>
        <w:t xml:space="preserve">After the war, the properties were sold off to the tenants. </w:t>
      </w:r>
    </w:p>
    <w:p w14:paraId="7B4915CC" w14:textId="6E6A3FA2" w:rsidR="00F71C2D" w:rsidRDefault="00F71C2D" w:rsidP="00BF6D90">
      <w:pPr>
        <w:jc w:val="left"/>
        <w:rPr>
          <w:sz w:val="26"/>
          <w:szCs w:val="26"/>
        </w:rPr>
      </w:pPr>
    </w:p>
    <w:p w14:paraId="28C40F8F" w14:textId="4E35DE21" w:rsidR="00F71C2D" w:rsidRDefault="00F71C2D" w:rsidP="00BF6D90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4823646" wp14:editId="05815E5F">
            <wp:simplePos x="0" y="0"/>
            <wp:positionH relativeFrom="column">
              <wp:posOffset>1038225</wp:posOffset>
            </wp:positionH>
            <wp:positionV relativeFrom="paragraph">
              <wp:posOffset>22860</wp:posOffset>
            </wp:positionV>
            <wp:extent cx="3143250" cy="3105150"/>
            <wp:effectExtent l="0" t="0" r="0" b="0"/>
            <wp:wrapTight wrapText="bothSides">
              <wp:wrapPolygon edited="0">
                <wp:start x="21600" y="0"/>
                <wp:lineTo x="131" y="0"/>
                <wp:lineTo x="131" y="21467"/>
                <wp:lineTo x="21600" y="21467"/>
                <wp:lineTo x="21600" y="0"/>
              </wp:wrapPolygon>
            </wp:wrapTight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43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7F7F5" w14:textId="625B93EC" w:rsidR="00BF6D90" w:rsidRDefault="00BF6D90" w:rsidP="00BF6D90">
      <w:pPr>
        <w:jc w:val="left"/>
        <w:rPr>
          <w:sz w:val="26"/>
          <w:szCs w:val="26"/>
        </w:rPr>
      </w:pPr>
    </w:p>
    <w:p w14:paraId="6327ACFF" w14:textId="77777777" w:rsidR="00F71C2D" w:rsidRDefault="00F71C2D" w:rsidP="00BF6D90">
      <w:pPr>
        <w:jc w:val="left"/>
        <w:rPr>
          <w:sz w:val="26"/>
          <w:szCs w:val="26"/>
        </w:rPr>
      </w:pPr>
    </w:p>
    <w:p w14:paraId="0D558625" w14:textId="77777777" w:rsidR="00F71C2D" w:rsidRDefault="00F71C2D" w:rsidP="00BF6D90">
      <w:pPr>
        <w:jc w:val="left"/>
        <w:rPr>
          <w:sz w:val="26"/>
          <w:szCs w:val="26"/>
        </w:rPr>
      </w:pPr>
    </w:p>
    <w:p w14:paraId="3D7D3502" w14:textId="77777777" w:rsidR="00F71C2D" w:rsidRDefault="00F71C2D" w:rsidP="00BF6D90">
      <w:pPr>
        <w:jc w:val="left"/>
        <w:rPr>
          <w:sz w:val="26"/>
          <w:szCs w:val="26"/>
        </w:rPr>
      </w:pPr>
    </w:p>
    <w:p w14:paraId="23144D56" w14:textId="77777777" w:rsidR="00F71C2D" w:rsidRDefault="00F71C2D" w:rsidP="00BF6D90">
      <w:pPr>
        <w:jc w:val="left"/>
        <w:rPr>
          <w:sz w:val="26"/>
          <w:szCs w:val="26"/>
        </w:rPr>
      </w:pPr>
    </w:p>
    <w:p w14:paraId="3BF146F6" w14:textId="77777777" w:rsidR="00F71C2D" w:rsidRDefault="00F71C2D" w:rsidP="00BF6D90">
      <w:pPr>
        <w:jc w:val="left"/>
        <w:rPr>
          <w:sz w:val="26"/>
          <w:szCs w:val="26"/>
        </w:rPr>
      </w:pPr>
    </w:p>
    <w:p w14:paraId="49CAE426" w14:textId="77777777" w:rsidR="00F71C2D" w:rsidRDefault="00F71C2D" w:rsidP="00BF6D90">
      <w:pPr>
        <w:jc w:val="left"/>
        <w:rPr>
          <w:sz w:val="26"/>
          <w:szCs w:val="26"/>
        </w:rPr>
      </w:pPr>
    </w:p>
    <w:p w14:paraId="07789660" w14:textId="77777777" w:rsidR="00F71C2D" w:rsidRDefault="00F71C2D" w:rsidP="00BF6D90">
      <w:pPr>
        <w:jc w:val="left"/>
        <w:rPr>
          <w:sz w:val="26"/>
          <w:szCs w:val="26"/>
        </w:rPr>
      </w:pPr>
    </w:p>
    <w:p w14:paraId="4A1F35A8" w14:textId="77777777" w:rsidR="00F71C2D" w:rsidRDefault="00F71C2D" w:rsidP="00BF6D90">
      <w:pPr>
        <w:jc w:val="left"/>
        <w:rPr>
          <w:sz w:val="26"/>
          <w:szCs w:val="26"/>
        </w:rPr>
      </w:pPr>
    </w:p>
    <w:p w14:paraId="6552FE5F" w14:textId="77777777" w:rsidR="00F71C2D" w:rsidRDefault="00F71C2D" w:rsidP="00BF6D90">
      <w:pPr>
        <w:jc w:val="left"/>
        <w:rPr>
          <w:sz w:val="26"/>
          <w:szCs w:val="26"/>
        </w:rPr>
      </w:pPr>
    </w:p>
    <w:p w14:paraId="505A698E" w14:textId="77777777" w:rsidR="00F71C2D" w:rsidRDefault="00F71C2D" w:rsidP="00BF6D90">
      <w:pPr>
        <w:jc w:val="left"/>
        <w:rPr>
          <w:sz w:val="26"/>
          <w:szCs w:val="26"/>
        </w:rPr>
      </w:pPr>
    </w:p>
    <w:p w14:paraId="350D13B8" w14:textId="77777777" w:rsidR="00F71C2D" w:rsidRDefault="00F71C2D" w:rsidP="00BF6D90">
      <w:pPr>
        <w:jc w:val="left"/>
        <w:rPr>
          <w:sz w:val="26"/>
          <w:szCs w:val="26"/>
        </w:rPr>
      </w:pPr>
    </w:p>
    <w:p w14:paraId="726E8629" w14:textId="77777777" w:rsidR="00F71C2D" w:rsidRDefault="00F71C2D" w:rsidP="00BF6D90">
      <w:pPr>
        <w:jc w:val="left"/>
        <w:rPr>
          <w:sz w:val="26"/>
          <w:szCs w:val="26"/>
        </w:rPr>
      </w:pPr>
    </w:p>
    <w:p w14:paraId="318656DE" w14:textId="77777777" w:rsidR="00F71C2D" w:rsidRDefault="00F71C2D" w:rsidP="00BF6D90">
      <w:pPr>
        <w:jc w:val="left"/>
        <w:rPr>
          <w:sz w:val="26"/>
          <w:szCs w:val="26"/>
        </w:rPr>
      </w:pPr>
    </w:p>
    <w:p w14:paraId="0D041C52" w14:textId="77777777" w:rsidR="00F71C2D" w:rsidRDefault="00F71C2D" w:rsidP="00BF6D90">
      <w:pPr>
        <w:jc w:val="left"/>
        <w:rPr>
          <w:sz w:val="26"/>
          <w:szCs w:val="26"/>
        </w:rPr>
      </w:pPr>
    </w:p>
    <w:p w14:paraId="4BBEDCF9" w14:textId="77777777" w:rsidR="00F71C2D" w:rsidRDefault="00F71C2D" w:rsidP="00BF6D90">
      <w:pPr>
        <w:jc w:val="left"/>
        <w:rPr>
          <w:sz w:val="26"/>
          <w:szCs w:val="26"/>
        </w:rPr>
      </w:pPr>
    </w:p>
    <w:p w14:paraId="736CB7EF" w14:textId="04F3D98F" w:rsidR="00F71C2D" w:rsidRDefault="00F71C2D" w:rsidP="00BF6D90">
      <w:pPr>
        <w:jc w:val="left"/>
        <w:rPr>
          <w:sz w:val="26"/>
          <w:szCs w:val="26"/>
        </w:rPr>
      </w:pPr>
    </w:p>
    <w:p w14:paraId="2677839A" w14:textId="7F01EB5D" w:rsidR="00F71C2D" w:rsidRDefault="00F71C2D" w:rsidP="00BF6D90">
      <w:pPr>
        <w:jc w:val="left"/>
        <w:rPr>
          <w:sz w:val="26"/>
          <w:szCs w:val="26"/>
        </w:rPr>
      </w:pPr>
      <w:r>
        <w:rPr>
          <w:sz w:val="26"/>
          <w:szCs w:val="26"/>
        </w:rPr>
        <w:t>197</w:t>
      </w:r>
      <w:r w:rsidR="00D81B4D">
        <w:rPr>
          <w:sz w:val="26"/>
          <w:szCs w:val="26"/>
        </w:rPr>
        <w:t>7</w:t>
      </w:r>
      <w:r>
        <w:rPr>
          <w:sz w:val="26"/>
          <w:szCs w:val="26"/>
        </w:rPr>
        <w:t xml:space="preserve"> – houses on Elm Green decorated for the Queen’s Silver Jubilee (photo: Tony Whitehead)</w:t>
      </w:r>
    </w:p>
    <w:p w14:paraId="27799B7B" w14:textId="77777777" w:rsidR="00F71C2D" w:rsidRDefault="00F71C2D" w:rsidP="00BF6D90">
      <w:pPr>
        <w:jc w:val="left"/>
        <w:rPr>
          <w:sz w:val="26"/>
          <w:szCs w:val="26"/>
        </w:rPr>
      </w:pPr>
    </w:p>
    <w:p w14:paraId="78660B06" w14:textId="2FBDA954" w:rsidR="00F71C2D" w:rsidRDefault="00F71C2D" w:rsidP="00BF6D90">
      <w:pPr>
        <w:jc w:val="left"/>
        <w:rPr>
          <w:sz w:val="26"/>
          <w:szCs w:val="26"/>
        </w:rPr>
      </w:pPr>
    </w:p>
    <w:p w14:paraId="13FC8198" w14:textId="51033307" w:rsidR="00F71C2D" w:rsidRDefault="00F71C2D" w:rsidP="00BF6D90">
      <w:pPr>
        <w:jc w:val="left"/>
        <w:rPr>
          <w:sz w:val="26"/>
          <w:szCs w:val="26"/>
        </w:rPr>
      </w:pPr>
    </w:p>
    <w:p w14:paraId="1768908B" w14:textId="4193443D" w:rsidR="00F71C2D" w:rsidRDefault="00F71C2D" w:rsidP="00BF6D90">
      <w:pPr>
        <w:jc w:val="left"/>
        <w:rPr>
          <w:sz w:val="26"/>
          <w:szCs w:val="26"/>
        </w:rPr>
      </w:pPr>
    </w:p>
    <w:p w14:paraId="0BA52367" w14:textId="77777777" w:rsidR="00F71C2D" w:rsidRDefault="00F71C2D" w:rsidP="00BF6D90">
      <w:pPr>
        <w:jc w:val="left"/>
        <w:rPr>
          <w:sz w:val="26"/>
          <w:szCs w:val="26"/>
        </w:rPr>
      </w:pPr>
    </w:p>
    <w:p w14:paraId="6673D804" w14:textId="77777777" w:rsidR="00F71C2D" w:rsidRDefault="00F71C2D" w:rsidP="00BF6D90">
      <w:pPr>
        <w:jc w:val="left"/>
        <w:rPr>
          <w:sz w:val="26"/>
          <w:szCs w:val="26"/>
        </w:rPr>
      </w:pPr>
    </w:p>
    <w:p w14:paraId="13222CBE" w14:textId="77777777" w:rsidR="00F71C2D" w:rsidRDefault="00F71C2D" w:rsidP="00BF6D90">
      <w:pPr>
        <w:jc w:val="left"/>
        <w:rPr>
          <w:sz w:val="26"/>
          <w:szCs w:val="26"/>
        </w:rPr>
      </w:pPr>
    </w:p>
    <w:p w14:paraId="290D5243" w14:textId="77777777" w:rsidR="00F71C2D" w:rsidRDefault="00F71C2D" w:rsidP="00BF6D90">
      <w:pPr>
        <w:jc w:val="left"/>
        <w:rPr>
          <w:sz w:val="26"/>
          <w:szCs w:val="26"/>
        </w:rPr>
      </w:pPr>
    </w:p>
    <w:p w14:paraId="1398964A" w14:textId="77777777" w:rsidR="00F71C2D" w:rsidRDefault="00F71C2D" w:rsidP="00BF6D90">
      <w:pPr>
        <w:jc w:val="left"/>
        <w:rPr>
          <w:sz w:val="26"/>
          <w:szCs w:val="26"/>
        </w:rPr>
      </w:pPr>
    </w:p>
    <w:p w14:paraId="6D1BD08B" w14:textId="77777777" w:rsidR="00F71C2D" w:rsidRDefault="00F71C2D" w:rsidP="00BF6D90">
      <w:pPr>
        <w:jc w:val="left"/>
        <w:rPr>
          <w:sz w:val="26"/>
          <w:szCs w:val="26"/>
        </w:rPr>
      </w:pPr>
    </w:p>
    <w:p w14:paraId="5A7BF062" w14:textId="77777777" w:rsidR="00F71C2D" w:rsidRDefault="00F71C2D" w:rsidP="00BF6D90">
      <w:pPr>
        <w:jc w:val="left"/>
        <w:rPr>
          <w:sz w:val="26"/>
          <w:szCs w:val="26"/>
        </w:rPr>
      </w:pPr>
    </w:p>
    <w:p w14:paraId="2807BDCD" w14:textId="77777777" w:rsidR="00F71C2D" w:rsidRDefault="00F71C2D" w:rsidP="00BF6D90">
      <w:pPr>
        <w:jc w:val="left"/>
        <w:rPr>
          <w:sz w:val="26"/>
          <w:szCs w:val="26"/>
        </w:rPr>
      </w:pPr>
    </w:p>
    <w:p w14:paraId="141F1852" w14:textId="7DA6CDA3" w:rsidR="00F71C2D" w:rsidRDefault="00F71C2D" w:rsidP="00BF6D90">
      <w:pPr>
        <w:jc w:val="left"/>
        <w:rPr>
          <w:sz w:val="26"/>
          <w:szCs w:val="26"/>
        </w:rPr>
      </w:pPr>
    </w:p>
    <w:p w14:paraId="5597F84F" w14:textId="77777777" w:rsidR="00F71C2D" w:rsidRDefault="00F71C2D" w:rsidP="00BF6D90">
      <w:pPr>
        <w:jc w:val="left"/>
        <w:rPr>
          <w:sz w:val="26"/>
          <w:szCs w:val="26"/>
        </w:rPr>
      </w:pPr>
    </w:p>
    <w:p w14:paraId="0CE23974" w14:textId="73EC1A90" w:rsidR="00F71C2D" w:rsidRDefault="00751F26" w:rsidP="00BF6D90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CAED769" wp14:editId="46D357F9">
            <wp:simplePos x="0" y="0"/>
            <wp:positionH relativeFrom="column">
              <wp:posOffset>561975</wp:posOffset>
            </wp:positionH>
            <wp:positionV relativeFrom="paragraph">
              <wp:posOffset>145732</wp:posOffset>
            </wp:positionV>
            <wp:extent cx="4731385" cy="3157751"/>
            <wp:effectExtent l="0" t="0" r="0" b="5080"/>
            <wp:wrapTight wrapText="bothSides">
              <wp:wrapPolygon edited="0">
                <wp:start x="0" y="0"/>
                <wp:lineTo x="0" y="21504"/>
                <wp:lineTo x="21481" y="21504"/>
                <wp:lineTo x="21481" y="0"/>
                <wp:lineTo x="0" y="0"/>
              </wp:wrapPolygon>
            </wp:wrapTight>
            <wp:docPr id="457549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4997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385" cy="315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2BCCE" w14:textId="6904B04B" w:rsidR="00F71C2D" w:rsidRDefault="00F71C2D" w:rsidP="00BF6D90">
      <w:pPr>
        <w:jc w:val="left"/>
        <w:rPr>
          <w:sz w:val="26"/>
          <w:szCs w:val="26"/>
        </w:rPr>
      </w:pPr>
    </w:p>
    <w:p w14:paraId="7EEDA281" w14:textId="136C92D7" w:rsidR="00F71C2D" w:rsidRDefault="00F71C2D" w:rsidP="00BF6D90">
      <w:pPr>
        <w:jc w:val="left"/>
        <w:rPr>
          <w:sz w:val="26"/>
          <w:szCs w:val="26"/>
        </w:rPr>
      </w:pPr>
    </w:p>
    <w:p w14:paraId="524EE6DE" w14:textId="77777777" w:rsidR="00751F26" w:rsidRDefault="00751F26" w:rsidP="00F71C2D">
      <w:pPr>
        <w:rPr>
          <w:sz w:val="26"/>
          <w:szCs w:val="26"/>
        </w:rPr>
      </w:pPr>
    </w:p>
    <w:p w14:paraId="50878161" w14:textId="77777777" w:rsidR="00751F26" w:rsidRDefault="00751F26" w:rsidP="00F71C2D">
      <w:pPr>
        <w:rPr>
          <w:sz w:val="26"/>
          <w:szCs w:val="26"/>
        </w:rPr>
      </w:pPr>
    </w:p>
    <w:p w14:paraId="0864704B" w14:textId="77777777" w:rsidR="00751F26" w:rsidRDefault="00751F26" w:rsidP="00F71C2D">
      <w:pPr>
        <w:rPr>
          <w:sz w:val="26"/>
          <w:szCs w:val="26"/>
        </w:rPr>
      </w:pPr>
    </w:p>
    <w:p w14:paraId="50A18CE0" w14:textId="77777777" w:rsidR="00751F26" w:rsidRDefault="00751F26" w:rsidP="00F71C2D">
      <w:pPr>
        <w:rPr>
          <w:sz w:val="26"/>
          <w:szCs w:val="26"/>
        </w:rPr>
      </w:pPr>
    </w:p>
    <w:p w14:paraId="66689641" w14:textId="77777777" w:rsidR="00751F26" w:rsidRDefault="00751F26" w:rsidP="00F71C2D">
      <w:pPr>
        <w:rPr>
          <w:sz w:val="26"/>
          <w:szCs w:val="26"/>
        </w:rPr>
      </w:pPr>
    </w:p>
    <w:p w14:paraId="57873E91" w14:textId="77777777" w:rsidR="00751F26" w:rsidRDefault="00751F26" w:rsidP="00F71C2D">
      <w:pPr>
        <w:rPr>
          <w:sz w:val="26"/>
          <w:szCs w:val="26"/>
        </w:rPr>
      </w:pPr>
    </w:p>
    <w:p w14:paraId="6F8F29BD" w14:textId="77777777" w:rsidR="00751F26" w:rsidRDefault="00751F26" w:rsidP="00F71C2D">
      <w:pPr>
        <w:rPr>
          <w:sz w:val="26"/>
          <w:szCs w:val="26"/>
        </w:rPr>
      </w:pPr>
    </w:p>
    <w:p w14:paraId="7A22F560" w14:textId="77777777" w:rsidR="00751F26" w:rsidRDefault="00751F26" w:rsidP="00F71C2D">
      <w:pPr>
        <w:rPr>
          <w:sz w:val="26"/>
          <w:szCs w:val="26"/>
        </w:rPr>
      </w:pPr>
    </w:p>
    <w:p w14:paraId="02AC54BD" w14:textId="77777777" w:rsidR="00751F26" w:rsidRDefault="00751F26" w:rsidP="00F71C2D">
      <w:pPr>
        <w:rPr>
          <w:sz w:val="26"/>
          <w:szCs w:val="26"/>
        </w:rPr>
      </w:pPr>
    </w:p>
    <w:p w14:paraId="1131BB3E" w14:textId="77777777" w:rsidR="00751F26" w:rsidRDefault="00751F26" w:rsidP="00F71C2D">
      <w:pPr>
        <w:rPr>
          <w:sz w:val="26"/>
          <w:szCs w:val="26"/>
        </w:rPr>
      </w:pPr>
    </w:p>
    <w:p w14:paraId="73E9D2DF" w14:textId="77777777" w:rsidR="00751F26" w:rsidRDefault="00751F26" w:rsidP="00F71C2D">
      <w:pPr>
        <w:rPr>
          <w:sz w:val="26"/>
          <w:szCs w:val="26"/>
        </w:rPr>
      </w:pPr>
    </w:p>
    <w:p w14:paraId="30BB81FC" w14:textId="77777777" w:rsidR="00751F26" w:rsidRDefault="00751F26" w:rsidP="00F71C2D">
      <w:pPr>
        <w:rPr>
          <w:sz w:val="26"/>
          <w:szCs w:val="26"/>
        </w:rPr>
      </w:pPr>
    </w:p>
    <w:p w14:paraId="6FD4BE8C" w14:textId="77777777" w:rsidR="00751F26" w:rsidRDefault="00751F26" w:rsidP="00F71C2D">
      <w:pPr>
        <w:rPr>
          <w:sz w:val="26"/>
          <w:szCs w:val="26"/>
        </w:rPr>
      </w:pPr>
    </w:p>
    <w:p w14:paraId="22600FE8" w14:textId="77777777" w:rsidR="00751F26" w:rsidRDefault="00751F26" w:rsidP="00F71C2D">
      <w:pPr>
        <w:rPr>
          <w:sz w:val="26"/>
          <w:szCs w:val="26"/>
        </w:rPr>
      </w:pPr>
    </w:p>
    <w:p w14:paraId="224E721B" w14:textId="77777777" w:rsidR="00751F26" w:rsidRDefault="00751F26" w:rsidP="00F71C2D">
      <w:pPr>
        <w:rPr>
          <w:sz w:val="26"/>
          <w:szCs w:val="26"/>
        </w:rPr>
      </w:pPr>
    </w:p>
    <w:p w14:paraId="1CF9DFB5" w14:textId="5A4EF65F" w:rsidR="00BF6D90" w:rsidRDefault="00F71C2D" w:rsidP="00F71C2D">
      <w:pPr>
        <w:rPr>
          <w:sz w:val="26"/>
          <w:szCs w:val="26"/>
        </w:rPr>
      </w:pPr>
      <w:r>
        <w:rPr>
          <w:sz w:val="26"/>
          <w:szCs w:val="26"/>
        </w:rPr>
        <w:t>Mill Green</w:t>
      </w:r>
      <w:r w:rsidR="00BF6D90">
        <w:rPr>
          <w:sz w:val="26"/>
          <w:szCs w:val="26"/>
        </w:rPr>
        <w:t xml:space="preserve"> in 1997 (Photo: Jane Townsend)</w:t>
      </w:r>
    </w:p>
    <w:p w14:paraId="1036400B" w14:textId="0E329883" w:rsidR="00BF6D90" w:rsidRDefault="00BF6D90" w:rsidP="00BF6D90">
      <w:pPr>
        <w:jc w:val="left"/>
        <w:rPr>
          <w:sz w:val="26"/>
          <w:szCs w:val="26"/>
        </w:rPr>
      </w:pPr>
    </w:p>
    <w:p w14:paraId="173E55D3" w14:textId="44CFAD97" w:rsidR="00BF6D90" w:rsidRDefault="00BF6D90" w:rsidP="00BF6D90">
      <w:pPr>
        <w:jc w:val="left"/>
        <w:rPr>
          <w:sz w:val="26"/>
          <w:szCs w:val="26"/>
        </w:rPr>
      </w:pPr>
      <w:r w:rsidRPr="00BF6D90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89FA458" wp14:editId="524BBD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772060" cy="3000397"/>
            <wp:effectExtent l="0" t="0" r="9525" b="9525"/>
            <wp:wrapTight wrapText="bothSides">
              <wp:wrapPolygon edited="0">
                <wp:start x="0" y="0"/>
                <wp:lineTo x="0" y="21531"/>
                <wp:lineTo x="21557" y="21531"/>
                <wp:lineTo x="21557" y="0"/>
                <wp:lineTo x="0" y="0"/>
              </wp:wrapPolygon>
            </wp:wrapTight>
            <wp:docPr id="1042641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4102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60" cy="3000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BB15A" w14:textId="3C4A0E03" w:rsidR="00BF6D90" w:rsidRDefault="00BF6D90" w:rsidP="00BF6D90">
      <w:pPr>
        <w:jc w:val="left"/>
        <w:rPr>
          <w:sz w:val="26"/>
          <w:szCs w:val="26"/>
        </w:rPr>
      </w:pPr>
    </w:p>
    <w:p w14:paraId="74D1D6E8" w14:textId="587A3BAC" w:rsidR="00BF6D90" w:rsidRDefault="00BF6D90" w:rsidP="00BF6D90">
      <w:pPr>
        <w:jc w:val="left"/>
        <w:rPr>
          <w:sz w:val="26"/>
          <w:szCs w:val="26"/>
        </w:rPr>
      </w:pPr>
    </w:p>
    <w:p w14:paraId="5CA1CB36" w14:textId="0D29225F" w:rsidR="00BF6D90" w:rsidRDefault="00BF6D90" w:rsidP="00BF6D90">
      <w:pPr>
        <w:jc w:val="left"/>
        <w:rPr>
          <w:sz w:val="26"/>
          <w:szCs w:val="26"/>
        </w:rPr>
      </w:pPr>
    </w:p>
    <w:p w14:paraId="32BA4F68" w14:textId="77F76FBE" w:rsidR="00BF6D90" w:rsidRDefault="00BF6D90" w:rsidP="00BF6D90">
      <w:pPr>
        <w:jc w:val="left"/>
        <w:rPr>
          <w:sz w:val="26"/>
          <w:szCs w:val="26"/>
        </w:rPr>
      </w:pPr>
    </w:p>
    <w:p w14:paraId="7D20EFDB" w14:textId="1175C19E" w:rsidR="00BF6D90" w:rsidRDefault="00BF6D90" w:rsidP="00BF6D90">
      <w:pPr>
        <w:jc w:val="left"/>
        <w:rPr>
          <w:sz w:val="26"/>
          <w:szCs w:val="26"/>
        </w:rPr>
      </w:pPr>
    </w:p>
    <w:p w14:paraId="2604571B" w14:textId="14AA1AAB" w:rsidR="00BF6D90" w:rsidRDefault="00BF6D90" w:rsidP="00BF6D90">
      <w:pPr>
        <w:jc w:val="left"/>
        <w:rPr>
          <w:sz w:val="26"/>
          <w:szCs w:val="26"/>
        </w:rPr>
      </w:pPr>
    </w:p>
    <w:p w14:paraId="66F048BC" w14:textId="77777777" w:rsidR="00BF6D90" w:rsidRDefault="00BF6D90" w:rsidP="00BF6D90">
      <w:pPr>
        <w:jc w:val="left"/>
        <w:rPr>
          <w:sz w:val="26"/>
          <w:szCs w:val="26"/>
        </w:rPr>
      </w:pPr>
    </w:p>
    <w:p w14:paraId="04D24B29" w14:textId="77777777" w:rsidR="00BF6D90" w:rsidRDefault="00BF6D90" w:rsidP="00BF6D90">
      <w:pPr>
        <w:jc w:val="left"/>
        <w:rPr>
          <w:sz w:val="26"/>
          <w:szCs w:val="26"/>
        </w:rPr>
      </w:pPr>
    </w:p>
    <w:p w14:paraId="3B48F727" w14:textId="2CCAF44A" w:rsidR="00BF6D90" w:rsidRDefault="00BF6D90" w:rsidP="00BF6D90">
      <w:pPr>
        <w:jc w:val="left"/>
        <w:rPr>
          <w:sz w:val="26"/>
          <w:szCs w:val="26"/>
        </w:rPr>
      </w:pPr>
    </w:p>
    <w:p w14:paraId="688D128E" w14:textId="77777777" w:rsidR="00BF6D90" w:rsidRDefault="00BF6D90" w:rsidP="00BF6D90">
      <w:pPr>
        <w:jc w:val="left"/>
        <w:rPr>
          <w:sz w:val="26"/>
          <w:szCs w:val="26"/>
        </w:rPr>
      </w:pPr>
    </w:p>
    <w:p w14:paraId="359B220F" w14:textId="77777777" w:rsidR="00BF6D90" w:rsidRDefault="00BF6D90" w:rsidP="00BF6D90">
      <w:pPr>
        <w:jc w:val="left"/>
        <w:rPr>
          <w:sz w:val="26"/>
          <w:szCs w:val="26"/>
        </w:rPr>
      </w:pPr>
    </w:p>
    <w:p w14:paraId="29AD7581" w14:textId="18062F0F" w:rsidR="00BF6D90" w:rsidRDefault="00BF6D90" w:rsidP="00BF6D90">
      <w:pPr>
        <w:jc w:val="left"/>
        <w:rPr>
          <w:sz w:val="26"/>
          <w:szCs w:val="26"/>
        </w:rPr>
      </w:pPr>
    </w:p>
    <w:p w14:paraId="4FD6E2B8" w14:textId="77777777" w:rsidR="00BF6D90" w:rsidRDefault="00BF6D90" w:rsidP="00BF6D90">
      <w:pPr>
        <w:jc w:val="left"/>
        <w:rPr>
          <w:sz w:val="26"/>
          <w:szCs w:val="26"/>
        </w:rPr>
      </w:pPr>
    </w:p>
    <w:p w14:paraId="6AA0C28E" w14:textId="77777777" w:rsidR="00BF6D90" w:rsidRDefault="00BF6D90" w:rsidP="00BF6D90">
      <w:pPr>
        <w:jc w:val="left"/>
        <w:rPr>
          <w:sz w:val="26"/>
          <w:szCs w:val="26"/>
        </w:rPr>
      </w:pPr>
    </w:p>
    <w:p w14:paraId="31031D6C" w14:textId="3ED15594" w:rsidR="00BF6D90" w:rsidRDefault="00BF6D90" w:rsidP="00BF6D90">
      <w:pPr>
        <w:jc w:val="left"/>
        <w:rPr>
          <w:sz w:val="26"/>
          <w:szCs w:val="26"/>
        </w:rPr>
      </w:pPr>
    </w:p>
    <w:p w14:paraId="2ED55430" w14:textId="01BDC640" w:rsidR="00BF6D90" w:rsidRDefault="00BF6D90" w:rsidP="00BF6D90">
      <w:pPr>
        <w:jc w:val="left"/>
        <w:rPr>
          <w:sz w:val="26"/>
          <w:szCs w:val="26"/>
        </w:rPr>
      </w:pPr>
    </w:p>
    <w:p w14:paraId="4754944B" w14:textId="5D39600F" w:rsidR="00BF6D90" w:rsidRPr="00BF6D90" w:rsidRDefault="00BF6D90" w:rsidP="00F71C2D">
      <w:pPr>
        <w:rPr>
          <w:sz w:val="26"/>
          <w:szCs w:val="26"/>
        </w:rPr>
      </w:pPr>
      <w:r>
        <w:rPr>
          <w:sz w:val="26"/>
          <w:szCs w:val="26"/>
        </w:rPr>
        <w:t>Elm Road in 2003 (Photo: Property Telegraph)</w:t>
      </w:r>
    </w:p>
    <w:p w14:paraId="13EDB39B" w14:textId="4A881B30" w:rsidR="00BF6D90" w:rsidRDefault="00BF6D90">
      <w:pPr>
        <w:jc w:val="left"/>
        <w:rPr>
          <w:sz w:val="26"/>
          <w:szCs w:val="26"/>
        </w:rPr>
      </w:pPr>
    </w:p>
    <w:p w14:paraId="583DC803" w14:textId="5BACA104" w:rsidR="00F71C2D" w:rsidRPr="00BF6D90" w:rsidRDefault="00F71C2D">
      <w:pPr>
        <w:jc w:val="left"/>
        <w:rPr>
          <w:sz w:val="26"/>
          <w:szCs w:val="26"/>
        </w:rPr>
      </w:pPr>
      <w:r>
        <w:rPr>
          <w:sz w:val="26"/>
          <w:szCs w:val="26"/>
        </w:rPr>
        <w:t>Later the residents replaced the flat roofs.</w:t>
      </w:r>
      <w:r w:rsidR="00751F26">
        <w:rPr>
          <w:sz w:val="26"/>
          <w:szCs w:val="26"/>
        </w:rPr>
        <w:t xml:space="preserve">  These were funded either by the Council or privately, depending on their income. </w:t>
      </w:r>
    </w:p>
    <w:sectPr w:rsidR="00F71C2D" w:rsidRPr="00BF6D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D90"/>
    <w:rsid w:val="00087257"/>
    <w:rsid w:val="001926E3"/>
    <w:rsid w:val="002570ED"/>
    <w:rsid w:val="004F1782"/>
    <w:rsid w:val="005906A4"/>
    <w:rsid w:val="00751F26"/>
    <w:rsid w:val="00BF6D90"/>
    <w:rsid w:val="00D81B4D"/>
    <w:rsid w:val="00E414A1"/>
    <w:rsid w:val="00E8677C"/>
    <w:rsid w:val="00F71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4194D"/>
  <w15:chartTrackingRefBased/>
  <w15:docId w15:val="{47F05DE8-6FBC-42E9-9594-77C815D5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dcterms:created xsi:type="dcterms:W3CDTF">2023-10-10T08:57:00Z</dcterms:created>
  <dcterms:modified xsi:type="dcterms:W3CDTF">2023-10-10T08:57:00Z</dcterms:modified>
</cp:coreProperties>
</file>